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pBdr>
          <w:bottom w:val="single" w:sz="6" w:space="1" w:color="auto"/>
        </w:pBdr>
        <w:spacing w:after="120"/>
        <w:jc w:val="center"/>
        <w:rPr>
          <w:b/>
          <w:color w:val="auto"/>
          <w:sz w:val="28"/>
          <w:szCs w:val="28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pacing w:val="40"/>
          <w:sz w:val="40"/>
          <w:szCs w:val="40"/>
        </w:rPr>
      </w:pPr>
      <w:r w:rsidRPr="00D3075E">
        <w:rPr>
          <w:b/>
          <w:color w:val="auto"/>
          <w:spacing w:val="40"/>
          <w:sz w:val="40"/>
          <w:szCs w:val="40"/>
        </w:rPr>
        <w:t>SMLOUVA O DÍLO</w:t>
      </w:r>
    </w:p>
    <w:p w:rsidR="00C1275D" w:rsidRPr="00D3075E" w:rsidRDefault="00454852" w:rsidP="00C1275D">
      <w:pPr>
        <w:pStyle w:val="Zkladntext"/>
        <w:numPr>
          <w:ilvl w:val="0"/>
          <w:numId w:val="0"/>
        </w:numPr>
        <w:pBdr>
          <w:bottom w:val="single" w:sz="6" w:space="1" w:color="auto"/>
        </w:pBdr>
        <w:spacing w:after="120"/>
        <w:jc w:val="center"/>
        <w:rPr>
          <w:color w:val="auto"/>
          <w:szCs w:val="24"/>
        </w:rPr>
      </w:pPr>
      <w:r>
        <w:rPr>
          <w:color w:val="auto"/>
          <w:szCs w:val="24"/>
        </w:rPr>
        <w:t>Modulární</w:t>
      </w:r>
      <w:r w:rsidR="00C1275D" w:rsidRPr="00D3075E">
        <w:rPr>
          <w:color w:val="auto"/>
          <w:szCs w:val="24"/>
        </w:rPr>
        <w:t xml:space="preserve"> ZŠ, Praha 5 – Velká Chuchle</w:t>
      </w:r>
    </w:p>
    <w:p w:rsidR="00C1275D" w:rsidRPr="00D3075E" w:rsidRDefault="00C1275D" w:rsidP="00C1275D">
      <w:pPr>
        <w:pStyle w:val="Zkladntext"/>
        <w:numPr>
          <w:ilvl w:val="0"/>
          <w:numId w:val="0"/>
        </w:numPr>
        <w:pBdr>
          <w:bottom w:val="single" w:sz="6" w:space="1" w:color="auto"/>
        </w:pBdr>
        <w:spacing w:after="120"/>
        <w:jc w:val="center"/>
        <w:rPr>
          <w:color w:val="auto"/>
          <w:szCs w:val="24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pBdr>
          <w:bottom w:val="single" w:sz="6" w:space="1" w:color="auto"/>
        </w:pBdr>
        <w:spacing w:after="120"/>
        <w:jc w:val="center"/>
        <w:rPr>
          <w:color w:val="auto"/>
          <w:szCs w:val="24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color w:val="auto"/>
          <w:szCs w:val="24"/>
        </w:rPr>
      </w:pPr>
      <w:r w:rsidRPr="00D3075E">
        <w:rPr>
          <w:color w:val="auto"/>
          <w:szCs w:val="24"/>
        </w:rPr>
        <w:t>uzavřená mezi</w:t>
      </w: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</w:p>
    <w:p w:rsidR="00C1275D" w:rsidRPr="00D3075E" w:rsidRDefault="00C1275D" w:rsidP="00C1275D">
      <w:pPr>
        <w:keepLines/>
        <w:numPr>
          <w:ilvl w:val="0"/>
          <w:numId w:val="0"/>
        </w:numPr>
        <w:tabs>
          <w:tab w:val="left" w:pos="3828"/>
        </w:tabs>
        <w:spacing w:after="120"/>
        <w:jc w:val="center"/>
      </w:pPr>
      <w:r w:rsidRPr="00D3075E">
        <w:t>objednatelem</w:t>
      </w:r>
    </w:p>
    <w:p w:rsidR="00C1275D" w:rsidRPr="00D3075E" w:rsidRDefault="00C1275D" w:rsidP="00C1275D">
      <w:pPr>
        <w:keepLines/>
        <w:numPr>
          <w:ilvl w:val="0"/>
          <w:numId w:val="0"/>
        </w:numPr>
        <w:tabs>
          <w:tab w:val="left" w:pos="3828"/>
        </w:tabs>
        <w:spacing w:after="120"/>
        <w:jc w:val="center"/>
        <w:rPr>
          <w:b/>
          <w:sz w:val="28"/>
          <w:szCs w:val="28"/>
        </w:rPr>
      </w:pPr>
      <w:r w:rsidRPr="00D3075E">
        <w:rPr>
          <w:b/>
          <w:sz w:val="28"/>
          <w:szCs w:val="28"/>
        </w:rPr>
        <w:t xml:space="preserve">Městská část Praha </w:t>
      </w:r>
      <w:r w:rsidR="00F03EC1">
        <w:rPr>
          <w:b/>
          <w:sz w:val="28"/>
          <w:szCs w:val="28"/>
        </w:rPr>
        <w:t xml:space="preserve">- </w:t>
      </w:r>
      <w:r w:rsidRPr="00D3075E">
        <w:rPr>
          <w:b/>
          <w:sz w:val="28"/>
          <w:szCs w:val="28"/>
        </w:rPr>
        <w:t>Velká Chuchle</w:t>
      </w:r>
    </w:p>
    <w:p w:rsidR="00C1275D" w:rsidRPr="00D3075E" w:rsidRDefault="00C1275D" w:rsidP="00C1275D">
      <w:pPr>
        <w:keepLines/>
        <w:numPr>
          <w:ilvl w:val="0"/>
          <w:numId w:val="0"/>
        </w:numPr>
        <w:tabs>
          <w:tab w:val="left" w:pos="3828"/>
        </w:tabs>
        <w:spacing w:after="120"/>
        <w:jc w:val="center"/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color w:val="auto"/>
          <w:szCs w:val="24"/>
        </w:rPr>
      </w:pPr>
      <w:r w:rsidRPr="00D3075E">
        <w:rPr>
          <w:color w:val="auto"/>
          <w:szCs w:val="24"/>
        </w:rPr>
        <w:t>a</w:t>
      </w: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color w:val="auto"/>
          <w:szCs w:val="24"/>
        </w:rPr>
      </w:pP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color w:val="auto"/>
          <w:szCs w:val="24"/>
        </w:rPr>
      </w:pPr>
      <w:r w:rsidRPr="00D3075E">
        <w:rPr>
          <w:color w:val="auto"/>
          <w:szCs w:val="24"/>
        </w:rPr>
        <w:t>zhotovitelem</w:t>
      </w: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  <w:r w:rsidRPr="00D3075E">
        <w:rPr>
          <w:b/>
          <w:color w:val="auto"/>
          <w:sz w:val="28"/>
          <w:szCs w:val="28"/>
          <w:highlight w:val="yellow"/>
        </w:rPr>
        <w:t>[*]</w:t>
      </w:r>
    </w:p>
    <w:p w:rsidR="00C1275D" w:rsidRPr="00D3075E" w:rsidRDefault="00C1275D" w:rsidP="00C1275D">
      <w:pPr>
        <w:pStyle w:val="Zkladntext"/>
        <w:numPr>
          <w:ilvl w:val="0"/>
          <w:numId w:val="0"/>
        </w:numPr>
        <w:spacing w:after="120"/>
        <w:jc w:val="center"/>
        <w:rPr>
          <w:b/>
          <w:color w:val="auto"/>
          <w:sz w:val="28"/>
          <w:szCs w:val="28"/>
        </w:rPr>
      </w:pPr>
      <w:r w:rsidRPr="00D3075E">
        <w:rPr>
          <w:b/>
          <w:color w:val="auto"/>
          <w:sz w:val="28"/>
          <w:szCs w:val="28"/>
        </w:rPr>
        <w:br w:type="page"/>
      </w:r>
    </w:p>
    <w:p w:rsidR="009A31B9" w:rsidRPr="00D3075E" w:rsidRDefault="009A31B9" w:rsidP="0052036B">
      <w:pPr>
        <w:keepLines/>
        <w:numPr>
          <w:ilvl w:val="0"/>
          <w:numId w:val="0"/>
        </w:numPr>
        <w:tabs>
          <w:tab w:val="left" w:pos="3828"/>
        </w:tabs>
        <w:rPr>
          <w:b/>
        </w:rPr>
      </w:pPr>
      <w:r w:rsidRPr="00D3075E">
        <w:rPr>
          <w:b/>
        </w:rPr>
        <w:lastRenderedPageBreak/>
        <w:t>Smluvní strany:</w:t>
      </w:r>
    </w:p>
    <w:p w:rsidR="009A31B9" w:rsidRPr="00D3075E" w:rsidRDefault="009A31B9" w:rsidP="0052036B">
      <w:pPr>
        <w:keepLines/>
        <w:numPr>
          <w:ilvl w:val="0"/>
          <w:numId w:val="0"/>
        </w:numPr>
        <w:tabs>
          <w:tab w:val="left" w:pos="3828"/>
        </w:tabs>
        <w:rPr>
          <w:b/>
        </w:rPr>
      </w:pPr>
    </w:p>
    <w:p w:rsidR="0052036B" w:rsidRPr="00D3075E" w:rsidRDefault="00D42A55" w:rsidP="0052036B">
      <w:pPr>
        <w:keepLines/>
        <w:numPr>
          <w:ilvl w:val="0"/>
          <w:numId w:val="0"/>
        </w:numPr>
        <w:tabs>
          <w:tab w:val="left" w:pos="3828"/>
        </w:tabs>
        <w:rPr>
          <w:b/>
        </w:rPr>
      </w:pPr>
      <w:r w:rsidRPr="00D3075E">
        <w:rPr>
          <w:b/>
        </w:rPr>
        <w:t>Městská část Praha</w:t>
      </w:r>
      <w:r w:rsidR="001C0B01" w:rsidRPr="00D3075E">
        <w:rPr>
          <w:b/>
        </w:rPr>
        <w:t>-</w:t>
      </w:r>
      <w:r w:rsidR="00753AB7" w:rsidRPr="00D3075E">
        <w:rPr>
          <w:b/>
        </w:rPr>
        <w:t>Velká Chuchle</w:t>
      </w:r>
    </w:p>
    <w:p w:rsidR="0052036B" w:rsidRPr="00D3075E" w:rsidRDefault="00D3075E" w:rsidP="0052036B">
      <w:pPr>
        <w:keepLines/>
        <w:numPr>
          <w:ilvl w:val="0"/>
          <w:numId w:val="0"/>
        </w:numPr>
        <w:tabs>
          <w:tab w:val="left" w:pos="2340"/>
        </w:tabs>
      </w:pPr>
      <w:r w:rsidRPr="00D3075E">
        <w:t>se sídlem</w:t>
      </w:r>
      <w:r w:rsidR="0052036B" w:rsidRPr="00D3075E">
        <w:t>:</w:t>
      </w:r>
      <w:r w:rsidR="00CA71BB" w:rsidRPr="00D3075E">
        <w:tab/>
      </w:r>
      <w:r w:rsidR="00753AB7" w:rsidRPr="00D3075E">
        <w:t>U Skály 262/2, 159 00 Praha 5-Velká Chuchle</w:t>
      </w:r>
    </w:p>
    <w:p w:rsidR="0052036B" w:rsidRPr="00D3075E" w:rsidRDefault="0052036B" w:rsidP="0052036B">
      <w:pPr>
        <w:keepLines/>
        <w:numPr>
          <w:ilvl w:val="0"/>
          <w:numId w:val="0"/>
        </w:numPr>
        <w:tabs>
          <w:tab w:val="left" w:pos="2340"/>
        </w:tabs>
      </w:pPr>
      <w:r w:rsidRPr="00D3075E">
        <w:t>Zastoupen</w:t>
      </w:r>
      <w:r w:rsidR="00D3075E" w:rsidRPr="00D3075E">
        <w:t>á</w:t>
      </w:r>
      <w:r w:rsidR="001C0B01" w:rsidRPr="00D3075E">
        <w:t>:</w:t>
      </w:r>
      <w:r w:rsidR="00CA71BB" w:rsidRPr="00D3075E">
        <w:tab/>
      </w:r>
      <w:r w:rsidR="001C0B01" w:rsidRPr="00D3075E">
        <w:t xml:space="preserve">Stanislav </w:t>
      </w:r>
      <w:proofErr w:type="spellStart"/>
      <w:r w:rsidR="001C0B01" w:rsidRPr="00D3075E">
        <w:t>Fresl</w:t>
      </w:r>
      <w:proofErr w:type="spellEnd"/>
      <w:r w:rsidR="00753AB7" w:rsidRPr="00D3075E">
        <w:t>, starosta</w:t>
      </w:r>
    </w:p>
    <w:p w:rsidR="0052036B" w:rsidRPr="00D3075E" w:rsidRDefault="0052036B" w:rsidP="0052036B">
      <w:pPr>
        <w:keepLines/>
        <w:numPr>
          <w:ilvl w:val="0"/>
          <w:numId w:val="0"/>
        </w:numPr>
        <w:tabs>
          <w:tab w:val="left" w:pos="2340"/>
        </w:tabs>
      </w:pPr>
      <w:r w:rsidRPr="00D3075E">
        <w:t>IČ</w:t>
      </w:r>
      <w:r w:rsidR="00D3075E" w:rsidRPr="00D3075E">
        <w:t>O</w:t>
      </w:r>
      <w:r w:rsidRPr="00D3075E">
        <w:t>:</w:t>
      </w:r>
      <w:r w:rsidRPr="00D3075E">
        <w:tab/>
      </w:r>
      <w:r w:rsidR="00753AB7" w:rsidRPr="00D3075E">
        <w:t>00231185</w:t>
      </w:r>
    </w:p>
    <w:p w:rsidR="00CA29D5" w:rsidRPr="00D3075E" w:rsidRDefault="00CA29D5" w:rsidP="0052036B">
      <w:pPr>
        <w:keepLines/>
        <w:numPr>
          <w:ilvl w:val="0"/>
          <w:numId w:val="0"/>
        </w:numPr>
        <w:tabs>
          <w:tab w:val="left" w:pos="2340"/>
        </w:tabs>
        <w:rPr>
          <w:b/>
        </w:rPr>
      </w:pPr>
      <w:r w:rsidRPr="00D3075E">
        <w:t>DIČ:</w:t>
      </w:r>
      <w:r w:rsidR="00CA71BB" w:rsidRPr="00D3075E">
        <w:tab/>
      </w:r>
      <w:r w:rsidRPr="00D3075E">
        <w:t>CZ</w:t>
      </w:r>
      <w:r w:rsidR="00753AB7" w:rsidRPr="00D3075E">
        <w:t>00231185</w:t>
      </w:r>
    </w:p>
    <w:p w:rsidR="00232BB7" w:rsidRPr="00D3075E" w:rsidRDefault="00232BB7" w:rsidP="00CA71BB">
      <w:pPr>
        <w:keepLines/>
        <w:numPr>
          <w:ilvl w:val="0"/>
          <w:numId w:val="0"/>
        </w:numPr>
        <w:tabs>
          <w:tab w:val="left" w:pos="2340"/>
        </w:tabs>
      </w:pPr>
      <w:r w:rsidRPr="00D3075E">
        <w:t xml:space="preserve">Bankovní spojení: </w:t>
      </w:r>
      <w:r w:rsidR="00CA71BB" w:rsidRPr="00D3075E">
        <w:tab/>
      </w:r>
      <w:r w:rsidR="001C0B01" w:rsidRPr="00D3075E">
        <w:t xml:space="preserve">    ………………….</w:t>
      </w:r>
    </w:p>
    <w:p w:rsidR="00570574" w:rsidRPr="00D3075E" w:rsidRDefault="00570574" w:rsidP="00CA71BB">
      <w:pPr>
        <w:keepLines/>
        <w:numPr>
          <w:ilvl w:val="0"/>
          <w:numId w:val="0"/>
        </w:numPr>
        <w:tabs>
          <w:tab w:val="left" w:pos="2340"/>
        </w:tabs>
      </w:pPr>
      <w:r w:rsidRPr="00D3075E">
        <w:t xml:space="preserve">Ve věcech technických: </w:t>
      </w:r>
      <w:r w:rsidR="001C0B01" w:rsidRPr="00D3075E">
        <w:t>…………………..</w:t>
      </w:r>
    </w:p>
    <w:p w:rsidR="00232BB7" w:rsidRPr="00D3075E" w:rsidRDefault="001C7278" w:rsidP="0052036B">
      <w:pPr>
        <w:keepLines/>
        <w:numPr>
          <w:ilvl w:val="0"/>
          <w:numId w:val="0"/>
        </w:numPr>
        <w:tabs>
          <w:tab w:val="left" w:pos="2340"/>
        </w:tabs>
      </w:pPr>
      <w:r w:rsidRPr="00D3075E">
        <w:t>d</w:t>
      </w:r>
      <w:r w:rsidR="00232BB7" w:rsidRPr="00D3075E">
        <w:t xml:space="preserve">ále jen </w:t>
      </w:r>
      <w:r w:rsidR="00F30D4D" w:rsidRPr="00D3075E">
        <w:t>„</w:t>
      </w:r>
      <w:r w:rsidR="00232BB7" w:rsidRPr="00CF0335">
        <w:rPr>
          <w:b/>
        </w:rPr>
        <w:t>obj</w:t>
      </w:r>
      <w:r w:rsidR="007C7041" w:rsidRPr="00CF0335">
        <w:rPr>
          <w:b/>
        </w:rPr>
        <w:t>e</w:t>
      </w:r>
      <w:r w:rsidR="00232BB7" w:rsidRPr="00CF0335">
        <w:rPr>
          <w:b/>
        </w:rPr>
        <w:t>dnatel</w:t>
      </w:r>
      <w:r w:rsidR="00F30D4D" w:rsidRPr="00D3075E">
        <w:t>“</w:t>
      </w:r>
    </w:p>
    <w:p w:rsidR="0052036B" w:rsidRPr="00D3075E" w:rsidRDefault="0052036B" w:rsidP="00E9317F">
      <w:pPr>
        <w:pStyle w:val="Smlouva"/>
        <w:numPr>
          <w:ilvl w:val="0"/>
          <w:numId w:val="0"/>
        </w:numPr>
        <w:jc w:val="both"/>
        <w:rPr>
          <w:snapToGrid w:val="0"/>
        </w:rPr>
      </w:pPr>
    </w:p>
    <w:p w:rsidR="00D25E42" w:rsidRPr="00D3075E" w:rsidRDefault="00D25E42" w:rsidP="00E9317F">
      <w:pPr>
        <w:pStyle w:val="Smlouva"/>
        <w:numPr>
          <w:ilvl w:val="0"/>
          <w:numId w:val="0"/>
        </w:numPr>
        <w:jc w:val="both"/>
        <w:rPr>
          <w:snapToGrid w:val="0"/>
        </w:rPr>
      </w:pPr>
      <w:r w:rsidRPr="00D3075E">
        <w:rPr>
          <w:snapToGrid w:val="0"/>
        </w:rPr>
        <w:t>a</w:t>
      </w:r>
    </w:p>
    <w:p w:rsidR="00D25E42" w:rsidRPr="00D3075E" w:rsidRDefault="00D25E42" w:rsidP="00E9317F">
      <w:pPr>
        <w:pStyle w:val="Smlouva"/>
        <w:numPr>
          <w:ilvl w:val="0"/>
          <w:numId w:val="0"/>
        </w:numPr>
        <w:jc w:val="both"/>
        <w:rPr>
          <w:snapToGrid w:val="0"/>
        </w:rPr>
      </w:pPr>
    </w:p>
    <w:p w:rsidR="00D25E42" w:rsidRPr="00D3075E" w:rsidRDefault="001C0B01" w:rsidP="00E9317F">
      <w:pPr>
        <w:pStyle w:val="Smlouva"/>
        <w:numPr>
          <w:ilvl w:val="0"/>
          <w:numId w:val="0"/>
        </w:numPr>
        <w:jc w:val="both"/>
        <w:rPr>
          <w:b/>
          <w:snapToGrid w:val="0"/>
        </w:rPr>
      </w:pPr>
      <w:r w:rsidRPr="00D3075E">
        <w:rPr>
          <w:b/>
          <w:snapToGrid w:val="0"/>
        </w:rPr>
        <w:t>………………………………………………...</w:t>
      </w:r>
    </w:p>
    <w:p w:rsidR="001C7278" w:rsidRPr="00D3075E" w:rsidRDefault="00D3075E" w:rsidP="001C7278">
      <w:pPr>
        <w:keepLines/>
        <w:numPr>
          <w:ilvl w:val="0"/>
          <w:numId w:val="0"/>
        </w:numPr>
        <w:tabs>
          <w:tab w:val="left" w:pos="2340"/>
        </w:tabs>
      </w:pPr>
      <w:r w:rsidRPr="00D3075E">
        <w:t>se sídlem</w:t>
      </w:r>
      <w:r w:rsidR="001C7278" w:rsidRPr="00D3075E">
        <w:t>:</w:t>
      </w:r>
      <w:r w:rsidR="001C7278" w:rsidRPr="00D3075E">
        <w:tab/>
      </w:r>
      <w:r w:rsidR="001C0B01" w:rsidRPr="00D3075E">
        <w:t>………………………</w:t>
      </w:r>
    </w:p>
    <w:p w:rsidR="001C7278" w:rsidRPr="00D3075E" w:rsidRDefault="001C0B01" w:rsidP="001C7278">
      <w:pPr>
        <w:keepLines/>
        <w:numPr>
          <w:ilvl w:val="0"/>
          <w:numId w:val="0"/>
        </w:numPr>
        <w:tabs>
          <w:tab w:val="left" w:pos="2340"/>
        </w:tabs>
      </w:pPr>
      <w:r w:rsidRPr="00D3075E">
        <w:t>Zastoupený</w:t>
      </w:r>
      <w:r w:rsidR="001C7278" w:rsidRPr="00D3075E">
        <w:t>:</w:t>
      </w:r>
      <w:r w:rsidR="001C7278" w:rsidRPr="00D3075E">
        <w:tab/>
      </w:r>
      <w:r w:rsidRPr="00D3075E">
        <w:t>………………………</w:t>
      </w:r>
    </w:p>
    <w:p w:rsidR="001C7278" w:rsidRPr="00D3075E" w:rsidRDefault="001C7278" w:rsidP="001C7278">
      <w:pPr>
        <w:keepLines/>
        <w:numPr>
          <w:ilvl w:val="0"/>
          <w:numId w:val="0"/>
        </w:numPr>
        <w:tabs>
          <w:tab w:val="left" w:pos="2340"/>
        </w:tabs>
      </w:pPr>
      <w:r w:rsidRPr="00D3075E">
        <w:t>IČ</w:t>
      </w:r>
      <w:r w:rsidR="00D3075E" w:rsidRPr="00D3075E">
        <w:t>O</w:t>
      </w:r>
      <w:r w:rsidRPr="00D3075E">
        <w:t xml:space="preserve"> :</w:t>
      </w:r>
      <w:r w:rsidRPr="00D3075E">
        <w:tab/>
      </w:r>
      <w:r w:rsidR="001C0B01" w:rsidRPr="00D3075E">
        <w:t>………………………</w:t>
      </w:r>
    </w:p>
    <w:p w:rsidR="001C7278" w:rsidRPr="00D3075E" w:rsidRDefault="001C7278" w:rsidP="001C7278">
      <w:pPr>
        <w:keepLines/>
        <w:numPr>
          <w:ilvl w:val="0"/>
          <w:numId w:val="0"/>
        </w:numPr>
        <w:tabs>
          <w:tab w:val="left" w:pos="2340"/>
        </w:tabs>
      </w:pPr>
      <w:r w:rsidRPr="00D3075E">
        <w:t>DIČ:</w:t>
      </w:r>
      <w:r w:rsidRPr="00D3075E">
        <w:tab/>
      </w:r>
      <w:r w:rsidR="001C0B01" w:rsidRPr="00D3075E">
        <w:t>………………………</w:t>
      </w:r>
    </w:p>
    <w:p w:rsidR="001C0B01" w:rsidRPr="00D3075E" w:rsidRDefault="001C0B01" w:rsidP="001C7278">
      <w:pPr>
        <w:keepLines/>
        <w:numPr>
          <w:ilvl w:val="0"/>
          <w:numId w:val="0"/>
        </w:numPr>
        <w:tabs>
          <w:tab w:val="left" w:pos="2340"/>
        </w:tabs>
        <w:rPr>
          <w:b/>
        </w:rPr>
      </w:pPr>
      <w:r w:rsidRPr="00D3075E">
        <w:t xml:space="preserve">Zapsaný v OR u: </w:t>
      </w:r>
      <w:r w:rsidRPr="00D3075E">
        <w:tab/>
        <w:t>………………………</w:t>
      </w:r>
    </w:p>
    <w:p w:rsidR="001C7278" w:rsidRPr="00D3075E" w:rsidRDefault="001C7278" w:rsidP="001C7278">
      <w:pPr>
        <w:keepLines/>
        <w:numPr>
          <w:ilvl w:val="0"/>
          <w:numId w:val="0"/>
        </w:numPr>
        <w:tabs>
          <w:tab w:val="left" w:pos="2340"/>
        </w:tabs>
      </w:pPr>
      <w:r w:rsidRPr="00D3075E">
        <w:t xml:space="preserve">Bankovní spojení: </w:t>
      </w:r>
      <w:r w:rsidRPr="00D3075E">
        <w:tab/>
      </w:r>
      <w:r w:rsidR="001C0B01" w:rsidRPr="00D3075E">
        <w:t>………………………</w:t>
      </w:r>
    </w:p>
    <w:p w:rsidR="001C7278" w:rsidRPr="00D3075E" w:rsidRDefault="001C7278" w:rsidP="001C7278">
      <w:pPr>
        <w:keepLines/>
        <w:numPr>
          <w:ilvl w:val="0"/>
          <w:numId w:val="0"/>
        </w:numPr>
        <w:tabs>
          <w:tab w:val="left" w:pos="2340"/>
        </w:tabs>
      </w:pPr>
      <w:r w:rsidRPr="00D3075E">
        <w:t xml:space="preserve">Ve věcech technických: </w:t>
      </w:r>
      <w:r w:rsidR="001C0B01" w:rsidRPr="00D3075E">
        <w:t>……………………</w:t>
      </w:r>
    </w:p>
    <w:p w:rsidR="00D25E42" w:rsidRPr="00D3075E" w:rsidRDefault="001C7278" w:rsidP="00E9317F">
      <w:pPr>
        <w:pStyle w:val="Smlouva"/>
        <w:numPr>
          <w:ilvl w:val="0"/>
          <w:numId w:val="0"/>
        </w:numPr>
        <w:jc w:val="both"/>
        <w:rPr>
          <w:snapToGrid w:val="0"/>
        </w:rPr>
      </w:pPr>
      <w:r w:rsidRPr="00D3075E">
        <w:rPr>
          <w:snapToGrid w:val="0"/>
        </w:rPr>
        <w:t>d</w:t>
      </w:r>
      <w:r w:rsidR="00D25E42" w:rsidRPr="00D3075E">
        <w:rPr>
          <w:snapToGrid w:val="0"/>
        </w:rPr>
        <w:t xml:space="preserve">ále jen </w:t>
      </w:r>
      <w:r w:rsidR="00F30D4D" w:rsidRPr="00D3075E">
        <w:rPr>
          <w:snapToGrid w:val="0"/>
        </w:rPr>
        <w:t>„</w:t>
      </w:r>
      <w:r w:rsidR="00D25E42" w:rsidRPr="00CF0335">
        <w:rPr>
          <w:b/>
          <w:snapToGrid w:val="0"/>
        </w:rPr>
        <w:t>zhotovitel</w:t>
      </w:r>
      <w:r w:rsidR="00F30D4D" w:rsidRPr="00D3075E">
        <w:rPr>
          <w:snapToGrid w:val="0"/>
        </w:rPr>
        <w:t>“</w:t>
      </w:r>
    </w:p>
    <w:p w:rsidR="00D25E42" w:rsidRPr="00D3075E" w:rsidRDefault="00D25E42" w:rsidP="00E9317F">
      <w:pPr>
        <w:pStyle w:val="Smlouva"/>
        <w:numPr>
          <w:ilvl w:val="0"/>
          <w:numId w:val="0"/>
        </w:numPr>
        <w:jc w:val="both"/>
        <w:rPr>
          <w:snapToGrid w:val="0"/>
        </w:rPr>
      </w:pPr>
    </w:p>
    <w:p w:rsidR="00737DCF" w:rsidRPr="00D3075E" w:rsidRDefault="00737DCF" w:rsidP="009A31B9">
      <w:pPr>
        <w:numPr>
          <w:ilvl w:val="0"/>
          <w:numId w:val="0"/>
        </w:numPr>
        <w:jc w:val="both"/>
      </w:pPr>
    </w:p>
    <w:p w:rsidR="009A31B9" w:rsidRPr="00D3075E" w:rsidRDefault="009A31B9" w:rsidP="009A31B9">
      <w:pPr>
        <w:numPr>
          <w:ilvl w:val="0"/>
          <w:numId w:val="0"/>
        </w:numPr>
        <w:jc w:val="both"/>
      </w:pPr>
      <w:r w:rsidRPr="00D3075E">
        <w:t>uzavírají tuto smlouvu o dílo</w:t>
      </w:r>
      <w:r w:rsidR="00C1275D" w:rsidRPr="00D3075E">
        <w:t xml:space="preserve"> podle § 2586 a násl. zák. č. 89/2012 Sb</w:t>
      </w:r>
      <w:r w:rsidR="00CF0335">
        <w:t>.</w:t>
      </w:r>
      <w:r w:rsidRPr="00D3075E">
        <w:t>, kterou se zhotovitel zavazuje provést na svůj náklad a nebezpečí dí</w:t>
      </w:r>
      <w:r w:rsidR="00454852">
        <w:t>lo specifikované v čl. I</w:t>
      </w:r>
      <w:r w:rsidRPr="00D3075E">
        <w:t xml:space="preserve"> této smlouvy o dílo (dále jen „</w:t>
      </w:r>
      <w:r w:rsidRPr="00454852">
        <w:rPr>
          <w:b/>
        </w:rPr>
        <w:t>smlouva</w:t>
      </w:r>
      <w:r w:rsidRPr="00D3075E">
        <w:t>“) a objednatel se zavazuje za řádně provedené d</w:t>
      </w:r>
      <w:r w:rsidR="00454852">
        <w:t>ílo zaplatit cenu podle článku I</w:t>
      </w:r>
      <w:r w:rsidR="00A740AE">
        <w:t>II</w:t>
      </w:r>
      <w:r w:rsidRPr="00D3075E">
        <w:t xml:space="preserve">. této smlouvy, a to za podmínek uvedených v této smlouvě a v souladu s nabídkou zhotovitele ze dne </w:t>
      </w:r>
      <w:r w:rsidRPr="00D3075E">
        <w:rPr>
          <w:highlight w:val="yellow"/>
        </w:rPr>
        <w:t>….</w:t>
      </w:r>
      <w:r w:rsidRPr="00D3075E">
        <w:t>podanou v rámci zadávacího řízení k v</w:t>
      </w:r>
      <w:r w:rsidR="00551D57">
        <w:t>eřejné zakázce na dodávku</w:t>
      </w:r>
      <w:r w:rsidRPr="00D3075E">
        <w:t xml:space="preserve"> s názvem „</w:t>
      </w:r>
      <w:r w:rsidRPr="00454852">
        <w:rPr>
          <w:i/>
        </w:rPr>
        <w:t>Dočasná kontejnerová ZŠ, Praha 5 – Velká Chuchle</w:t>
      </w:r>
      <w:r w:rsidRPr="00D3075E">
        <w:t xml:space="preserve">“. Účelem této smlouvy je </w:t>
      </w:r>
      <w:r w:rsidR="00454852">
        <w:t>zhotovení</w:t>
      </w:r>
      <w:r w:rsidRPr="00D3075E">
        <w:t xml:space="preserve"> modulární (</w:t>
      </w:r>
      <w:r w:rsidR="00454852">
        <w:t>kontejnerové) základní školy včetně příslušenství a jejího</w:t>
      </w:r>
      <w:r w:rsidR="00805A34">
        <w:t xml:space="preserve"> </w:t>
      </w:r>
      <w:r w:rsidR="00454852">
        <w:t xml:space="preserve">řádného předání objednateli </w:t>
      </w:r>
      <w:r w:rsidR="00675AFF">
        <w:t>do 60 dnů</w:t>
      </w:r>
      <w:r w:rsidR="00454852">
        <w:t xml:space="preserve"> od účinnosti této smlouvy</w:t>
      </w:r>
      <w:r w:rsidRPr="00D3075E">
        <w:t>.</w:t>
      </w:r>
    </w:p>
    <w:p w:rsidR="00737DCF" w:rsidRPr="00D3075E" w:rsidRDefault="00454852" w:rsidP="00F03EC1">
      <w:pPr>
        <w:pStyle w:val="Smlouva"/>
        <w:tabs>
          <w:tab w:val="clear" w:pos="5552"/>
        </w:tabs>
        <w:spacing w:before="360" w:after="120"/>
        <w:ind w:left="0"/>
        <w:rPr>
          <w:b/>
        </w:rPr>
      </w:pPr>
      <w:r>
        <w:rPr>
          <w:b/>
        </w:rPr>
        <w:t>PŘEDMĚT SMLOUVY O</w:t>
      </w:r>
      <w:r w:rsidR="005837F8" w:rsidRPr="00D3075E">
        <w:rPr>
          <w:b/>
        </w:rPr>
        <w:t xml:space="preserve"> DÍLO</w:t>
      </w:r>
    </w:p>
    <w:p w:rsidR="0015769E" w:rsidRDefault="00454852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>
        <w:t>Zhotovitel se zavazuje provést na svůj náklad a nebezpečí pro objednatele dílo, je</w:t>
      </w:r>
      <w:r w:rsidR="00CF0335">
        <w:t>n</w:t>
      </w:r>
      <w:r>
        <w:t>ž spočívá v</w:t>
      </w:r>
      <w:r w:rsidR="00CE000A">
        <w:t> </w:t>
      </w:r>
      <w:r w:rsidR="0059576B" w:rsidRPr="00D3075E">
        <w:t>realizac</w:t>
      </w:r>
      <w:r>
        <w:t>i</w:t>
      </w:r>
      <w:r w:rsidR="0059576B" w:rsidRPr="00D3075E">
        <w:t xml:space="preserve"> stavby</w:t>
      </w:r>
      <w:r w:rsidR="003C6D14">
        <w:t xml:space="preserve"> </w:t>
      </w:r>
      <w:r w:rsidR="00902F37" w:rsidRPr="00D3075E">
        <w:t xml:space="preserve">- </w:t>
      </w:r>
      <w:r w:rsidR="0059576B" w:rsidRPr="00D3075E">
        <w:t xml:space="preserve">montované modulární dvoupatrové </w:t>
      </w:r>
      <w:r w:rsidR="00C56A13" w:rsidRPr="00D3075E">
        <w:t xml:space="preserve">základní školy </w:t>
      </w:r>
      <w:r w:rsidR="0059576B" w:rsidRPr="00D3075E">
        <w:t>s kapacitou 96 žáků (ve 4 kmenových třídách</w:t>
      </w:r>
      <w:r w:rsidR="003C6D14">
        <w:t>,</w:t>
      </w:r>
      <w:r w:rsidR="00675AFF">
        <w:t xml:space="preserve"> každá s kapacitou 24 žáků</w:t>
      </w:r>
      <w:r w:rsidR="0059576B" w:rsidRPr="00D3075E">
        <w:t xml:space="preserve">) na </w:t>
      </w:r>
      <w:r w:rsidR="00583247" w:rsidRPr="00D3075E">
        <w:t>p</w:t>
      </w:r>
      <w:r w:rsidR="00D05F38" w:rsidRPr="00D3075E">
        <w:t>oz</w:t>
      </w:r>
      <w:r w:rsidR="00ED78CB" w:rsidRPr="00D3075E">
        <w:t xml:space="preserve">emku </w:t>
      </w:r>
      <w:proofErr w:type="spellStart"/>
      <w:r w:rsidR="00ED78CB" w:rsidRPr="00D3075E">
        <w:t>parc</w:t>
      </w:r>
      <w:proofErr w:type="spellEnd"/>
      <w:r w:rsidR="00ED78CB" w:rsidRPr="00D3075E">
        <w:t>. číslo</w:t>
      </w:r>
      <w:r w:rsidR="00583247" w:rsidRPr="00D3075E">
        <w:t xml:space="preserve"> 21</w:t>
      </w:r>
      <w:r w:rsidR="00902F37" w:rsidRPr="00D3075E">
        <w:t xml:space="preserve"> v</w:t>
      </w:r>
      <w:r w:rsidR="00583247" w:rsidRPr="00D3075E">
        <w:t xml:space="preserve"> kat. území Velká Chuchle</w:t>
      </w:r>
      <w:r w:rsidR="004D172B">
        <w:t>,</w:t>
      </w:r>
      <w:r w:rsidR="003C6D14">
        <w:t xml:space="preserve"> </w:t>
      </w:r>
      <w:r w:rsidR="00CE000A">
        <w:t>a to v souladu s níže odkazovanými specifikacemi</w:t>
      </w:r>
      <w:r w:rsidR="0059663E" w:rsidRPr="00D3075E">
        <w:t xml:space="preserve"> (dále jen jako „</w:t>
      </w:r>
      <w:r w:rsidR="0059663E" w:rsidRPr="00D3075E">
        <w:rPr>
          <w:b/>
        </w:rPr>
        <w:t>Dílo</w:t>
      </w:r>
      <w:r w:rsidR="0059663E" w:rsidRPr="00D3075E">
        <w:t xml:space="preserve">“). </w:t>
      </w:r>
      <w:r>
        <w:t>Podrobné</w:t>
      </w:r>
      <w:r w:rsidR="00902F37" w:rsidRPr="00D3075E">
        <w:t xml:space="preserve"> popis</w:t>
      </w:r>
      <w:r>
        <w:t>y</w:t>
      </w:r>
      <w:r w:rsidR="00902F37" w:rsidRPr="00D3075E">
        <w:t xml:space="preserve"> požadavk</w:t>
      </w:r>
      <w:r w:rsidR="006C7984">
        <w:t>ů</w:t>
      </w:r>
      <w:r w:rsidR="00902F37" w:rsidRPr="00D3075E">
        <w:t xml:space="preserve"> objednatele </w:t>
      </w:r>
      <w:r w:rsidR="0059663E" w:rsidRPr="00D3075E">
        <w:t xml:space="preserve">na provedení Díla </w:t>
      </w:r>
      <w:r w:rsidR="00902F37" w:rsidRPr="00D3075E">
        <w:t>a s</w:t>
      </w:r>
      <w:r w:rsidR="006C7984">
        <w:t>pecifikace technického zadání jsou</w:t>
      </w:r>
      <w:r w:rsidR="00902F37" w:rsidRPr="00D3075E">
        <w:t xml:space="preserve"> uveden</w:t>
      </w:r>
      <w:r w:rsidR="006C7984">
        <w:t>y</w:t>
      </w:r>
      <w:r w:rsidR="003C6D14">
        <w:t xml:space="preserve"> </w:t>
      </w:r>
      <w:r w:rsidR="00ED78CB" w:rsidRPr="00D3075E">
        <w:t xml:space="preserve">v projektové dokumentaci pro územní řízení, </w:t>
      </w:r>
      <w:r>
        <w:t>j</w:t>
      </w:r>
      <w:r w:rsidR="00CF0335">
        <w:t>i</w:t>
      </w:r>
      <w:r>
        <w:t xml:space="preserve">ž </w:t>
      </w:r>
      <w:r w:rsidR="00ED78CB" w:rsidRPr="00D3075E">
        <w:t>zpracova</w:t>
      </w:r>
      <w:r>
        <w:t>la</w:t>
      </w:r>
      <w:r w:rsidR="00ED78CB" w:rsidRPr="00D3075E">
        <w:t xml:space="preserve"> společnost ABCD Studio, s.r.o., Paříkova 910/11a, 190 00 Praha 9, IČO: 22794107</w:t>
      </w:r>
      <w:r w:rsidR="006C7984" w:rsidRPr="00D3075E">
        <w:t>(dále jen „</w:t>
      </w:r>
      <w:r w:rsidR="006C7984" w:rsidRPr="00D3075E">
        <w:rPr>
          <w:b/>
        </w:rPr>
        <w:t>Projektová dokumentace</w:t>
      </w:r>
      <w:r w:rsidR="006C7984" w:rsidRPr="00D3075E">
        <w:t>“)</w:t>
      </w:r>
      <w:r w:rsidR="00ED78CB" w:rsidRPr="00D3075E">
        <w:t xml:space="preserve">, která je nedílnou </w:t>
      </w:r>
      <w:r w:rsidR="005837F8" w:rsidRPr="00D3075E">
        <w:t>součástí této smlouvy jako</w:t>
      </w:r>
      <w:r w:rsidR="003C6D14">
        <w:t xml:space="preserve"> </w:t>
      </w:r>
      <w:r w:rsidR="00ED78CB" w:rsidRPr="00D3075E">
        <w:rPr>
          <w:b/>
        </w:rPr>
        <w:t>příloha č. 1</w:t>
      </w:r>
      <w:r w:rsidR="006C7984">
        <w:rPr>
          <w:b/>
        </w:rPr>
        <w:t xml:space="preserve">. </w:t>
      </w:r>
      <w:r w:rsidR="009676AB">
        <w:t>Další specifikace předmětu D</w:t>
      </w:r>
      <w:r w:rsidR="006C7984">
        <w:t>íla jsou uvedeny</w:t>
      </w:r>
      <w:r w:rsidR="009676AB">
        <w:t xml:space="preserve"> v podmínkách</w:t>
      </w:r>
      <w:r w:rsidR="00F30D4D" w:rsidRPr="00D3075E">
        <w:t xml:space="preserve"> obsažený</w:t>
      </w:r>
      <w:r w:rsidR="009676AB">
        <w:t>ch</w:t>
      </w:r>
      <w:r w:rsidR="00F30D4D" w:rsidRPr="00D3075E">
        <w:t xml:space="preserve"> v územním rozhodnutí</w:t>
      </w:r>
      <w:r w:rsidR="00CA71BB" w:rsidRPr="00D3075E">
        <w:t xml:space="preserve"> a </w:t>
      </w:r>
      <w:r w:rsidR="00F30D4D" w:rsidRPr="00D3075E">
        <w:t xml:space="preserve">ve </w:t>
      </w:r>
      <w:r w:rsidR="00CA71BB" w:rsidRPr="00D3075E">
        <w:t>vyjádření dotčených orgánů</w:t>
      </w:r>
      <w:r w:rsidR="009676AB">
        <w:t xml:space="preserve">, které tvoří </w:t>
      </w:r>
      <w:r w:rsidR="009676AB" w:rsidRPr="009676AB">
        <w:rPr>
          <w:b/>
        </w:rPr>
        <w:t>přílohu č. 2</w:t>
      </w:r>
      <w:r w:rsidR="003C6D14">
        <w:rPr>
          <w:b/>
        </w:rPr>
        <w:t xml:space="preserve"> </w:t>
      </w:r>
      <w:r w:rsidR="009676AB" w:rsidRPr="009676AB">
        <w:t>této smlouvy</w:t>
      </w:r>
      <w:r w:rsidR="006124E7">
        <w:t xml:space="preserve"> (dále dohromady též jako „</w:t>
      </w:r>
      <w:r w:rsidR="006124E7" w:rsidRPr="006124E7">
        <w:rPr>
          <w:b/>
        </w:rPr>
        <w:t>Specifikace díla</w:t>
      </w:r>
      <w:r w:rsidR="006124E7">
        <w:t xml:space="preserve">“). </w:t>
      </w:r>
      <w:r w:rsidR="00AA15A7" w:rsidRPr="00D3075E">
        <w:t xml:space="preserve">Předmětem </w:t>
      </w:r>
      <w:r w:rsidR="0059663E" w:rsidRPr="00D3075E">
        <w:t>Díla</w:t>
      </w:r>
      <w:r w:rsidR="00AA15A7" w:rsidRPr="00D3075E">
        <w:t xml:space="preserve"> nejsou položky uvedené níže v bodu 1.</w:t>
      </w:r>
      <w:r w:rsidR="00315A90">
        <w:t>3</w:t>
      </w:r>
      <w:r w:rsidR="00AA15A7" w:rsidRPr="00D3075E">
        <w:t xml:space="preserve"> tohoto článku.</w:t>
      </w:r>
    </w:p>
    <w:p w:rsidR="00315A90" w:rsidRDefault="0033470E" w:rsidP="00315A9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>
        <w:t>Zhotovitel se dále zavazuje</w:t>
      </w:r>
      <w:r w:rsidR="003C6D14">
        <w:t xml:space="preserve"> </w:t>
      </w:r>
      <w:r>
        <w:t>k:</w:t>
      </w:r>
    </w:p>
    <w:p w:rsidR="00315A90" w:rsidRDefault="00315A90" w:rsidP="00315A90">
      <w:pPr>
        <w:tabs>
          <w:tab w:val="num" w:pos="1276"/>
        </w:tabs>
        <w:ind w:left="1134"/>
        <w:jc w:val="both"/>
      </w:pPr>
      <w:r>
        <w:lastRenderedPageBreak/>
        <w:t>předání</w:t>
      </w:r>
      <w:r w:rsidRPr="00454852">
        <w:t xml:space="preserve"> atestů a certifikátů použitý</w:t>
      </w:r>
      <w:r>
        <w:t>ch</w:t>
      </w:r>
      <w:r w:rsidRPr="00454852">
        <w:t xml:space="preserve"> materiál</w:t>
      </w:r>
      <w:r>
        <w:t>ů</w:t>
      </w:r>
      <w:r w:rsidRPr="00454852">
        <w:t>,</w:t>
      </w:r>
      <w:r w:rsidR="00D60205">
        <w:t xml:space="preserve"> </w:t>
      </w:r>
      <w:r>
        <w:t>jakožto</w:t>
      </w:r>
      <w:r w:rsidR="00D60205">
        <w:t xml:space="preserve"> </w:t>
      </w:r>
      <w:r>
        <w:t>i</w:t>
      </w:r>
      <w:r w:rsidRPr="00454852">
        <w:t xml:space="preserve"> stavebních konstrukcí, stavebních hmot a směsí dle příslušných ČSN a zákona č. 22/1997 Sb.</w:t>
      </w:r>
      <w:r>
        <w:t xml:space="preserve"> objednateli</w:t>
      </w:r>
      <w:r w:rsidRPr="00454852">
        <w:t xml:space="preserve">, </w:t>
      </w:r>
    </w:p>
    <w:p w:rsidR="00315A90" w:rsidRDefault="00315A90" w:rsidP="00315A90">
      <w:pPr>
        <w:tabs>
          <w:tab w:val="num" w:pos="1276"/>
        </w:tabs>
        <w:ind w:left="1134"/>
        <w:jc w:val="both"/>
      </w:pPr>
      <w:r w:rsidRPr="00454852">
        <w:t xml:space="preserve">vedení stavebního deníku s obsahovými náležitostmi dle ustanovení § 157 zákona č. 183/2006 Sb., stavební zákon a vyhlášky č. 499/2006 Sb., o dokumentaci staveb, oba ve znění pozdějších předpisů, </w:t>
      </w:r>
    </w:p>
    <w:p w:rsidR="00315A90" w:rsidRPr="00DA5E06" w:rsidRDefault="00315A90" w:rsidP="00315A90">
      <w:pPr>
        <w:tabs>
          <w:tab w:val="num" w:pos="1276"/>
        </w:tabs>
        <w:ind w:left="1134"/>
        <w:jc w:val="both"/>
      </w:pPr>
      <w:r w:rsidRPr="00DA5E06">
        <w:t>uvedení objektu do provozu a provedení zkušebního provozu včetně zaškolení personálu</w:t>
      </w:r>
      <w:r w:rsidR="0033470E" w:rsidRPr="00DA5E06">
        <w:t>.</w:t>
      </w:r>
    </w:p>
    <w:p w:rsidR="00AA15A7" w:rsidRPr="00DA5E06" w:rsidRDefault="00AA15A7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Předmětem </w:t>
      </w:r>
      <w:r w:rsidR="00315A90">
        <w:t>díla</w:t>
      </w:r>
      <w:r w:rsidRPr="00D3075E">
        <w:t xml:space="preserve"> ne</w:t>
      </w:r>
      <w:r w:rsidR="009676AB">
        <w:t>ní zhotovení</w:t>
      </w:r>
      <w:r w:rsidRPr="00D3075E">
        <w:t xml:space="preserve"> následující</w:t>
      </w:r>
      <w:r w:rsidR="009676AB">
        <w:t>ch</w:t>
      </w:r>
      <w:r w:rsidRPr="00D3075E">
        <w:t xml:space="preserve"> polož</w:t>
      </w:r>
      <w:r w:rsidR="009676AB">
        <w:t>ek</w:t>
      </w:r>
      <w:r w:rsidRPr="00D3075E">
        <w:t xml:space="preserve"> Projektové dokumentace, které </w:t>
      </w:r>
      <w:r w:rsidRPr="00DA5E06">
        <w:t xml:space="preserve">objednatel zajistí sám na své náklady (případně prostřednictvím jiného </w:t>
      </w:r>
      <w:r w:rsidR="00ED51DE" w:rsidRPr="00DA5E06">
        <w:t>zhotovitele</w:t>
      </w:r>
      <w:r w:rsidR="00AF4C1D" w:rsidRPr="00DA5E06">
        <w:t>)</w:t>
      </w:r>
      <w:r w:rsidRPr="00DA5E06">
        <w:t>:</w:t>
      </w:r>
    </w:p>
    <w:p w:rsidR="00AA15A7" w:rsidRPr="00335FC3" w:rsidRDefault="00335FC3" w:rsidP="00335FC3">
      <w:pPr>
        <w:numPr>
          <w:ilvl w:val="0"/>
          <w:numId w:val="0"/>
        </w:numPr>
        <w:spacing w:after="60"/>
        <w:ind w:left="720"/>
        <w:jc w:val="both"/>
      </w:pPr>
      <w:r>
        <w:t>a)</w:t>
      </w:r>
      <w:r w:rsidR="00AA15A7" w:rsidRPr="00DA5E06">
        <w:t xml:space="preserve">připravení plochy pro </w:t>
      </w:r>
      <w:r w:rsidR="00AA15A7" w:rsidRPr="00335FC3">
        <w:t xml:space="preserve">umístění </w:t>
      </w:r>
      <w:r w:rsidR="009676AB" w:rsidRPr="00335FC3">
        <w:t>Díla (zejména</w:t>
      </w:r>
      <w:r w:rsidR="003C6D14">
        <w:t xml:space="preserve"> </w:t>
      </w:r>
      <w:r w:rsidR="009676AB" w:rsidRPr="00335FC3">
        <w:t>příprava podkladových panelů pro umístění modulárních kontejnerů)</w:t>
      </w:r>
      <w:r w:rsidR="003C6D14">
        <w:t>;</w:t>
      </w:r>
    </w:p>
    <w:p w:rsidR="00AA15A7" w:rsidRPr="00335FC3" w:rsidRDefault="00335FC3" w:rsidP="00335FC3">
      <w:pPr>
        <w:numPr>
          <w:ilvl w:val="0"/>
          <w:numId w:val="0"/>
        </w:numPr>
        <w:spacing w:after="60"/>
        <w:ind w:left="720"/>
        <w:jc w:val="both"/>
      </w:pPr>
      <w:r>
        <w:t>b)</w:t>
      </w:r>
      <w:r w:rsidR="00AA15A7" w:rsidRPr="00335FC3">
        <w:t xml:space="preserve">vybudování přípojek </w:t>
      </w:r>
      <w:r w:rsidR="009676AB" w:rsidRPr="00335FC3">
        <w:t xml:space="preserve">na inženýrské sítě </w:t>
      </w:r>
      <w:r w:rsidR="00AA15A7" w:rsidRPr="00335FC3">
        <w:t>- splašková kanalizace, voda, požární vodovod, elektro</w:t>
      </w:r>
      <w:r w:rsidR="003C6D14">
        <w:t>; a</w:t>
      </w:r>
    </w:p>
    <w:p w:rsidR="009676AB" w:rsidRPr="00335FC3" w:rsidRDefault="00335FC3" w:rsidP="00335FC3">
      <w:pPr>
        <w:numPr>
          <w:ilvl w:val="0"/>
          <w:numId w:val="0"/>
        </w:numPr>
        <w:spacing w:after="60"/>
        <w:ind w:left="720"/>
        <w:jc w:val="both"/>
      </w:pPr>
      <w:r>
        <w:t>c)</w:t>
      </w:r>
      <w:r w:rsidR="009676AB" w:rsidRPr="00335FC3">
        <w:t>zbudování hromosvodů</w:t>
      </w:r>
      <w:r w:rsidR="00DE2681" w:rsidRPr="00335FC3">
        <w:t>.</w:t>
      </w:r>
    </w:p>
    <w:p w:rsidR="004D172B" w:rsidRPr="00D3075E" w:rsidRDefault="004D172B" w:rsidP="004D172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Objednatel je </w:t>
      </w:r>
      <w:r w:rsidR="00315A90">
        <w:t>povinen řádně a včas provedené D</w:t>
      </w:r>
      <w:r w:rsidRPr="00D3075E">
        <w:t>ílo převzít a zaplatit za něj dohodnutou cenu. Dílo je provedeno, je-li dokončeno a předáno. Dílo je dokončeno, je-li bez jakýchkoliv vad</w:t>
      </w:r>
      <w:r w:rsidR="00317644">
        <w:t xml:space="preserve"> a nedodělků</w:t>
      </w:r>
      <w:r w:rsidRPr="00D3075E">
        <w:t>.</w:t>
      </w:r>
    </w:p>
    <w:p w:rsidR="00CA71BB" w:rsidRPr="00D3075E" w:rsidRDefault="00CA71BB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Zhotovitel </w:t>
      </w:r>
      <w:r w:rsidR="004D172B">
        <w:t xml:space="preserve">prohlašuje, že </w:t>
      </w:r>
      <w:r w:rsidRPr="00D3075E">
        <w:t>se před uzavřením této smlouvy sez</w:t>
      </w:r>
      <w:r w:rsidR="00DE2681">
        <w:t>námil s Projektovou dokumentací a se Specifikací díla</w:t>
      </w:r>
      <w:r w:rsidRPr="00D3075E">
        <w:t xml:space="preserve">. </w:t>
      </w:r>
    </w:p>
    <w:p w:rsidR="00737DCF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>TERMÍN PLNĚNÍ</w:t>
      </w:r>
    </w:p>
    <w:p w:rsidR="00C67B50" w:rsidRPr="00C67B50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  <w:rPr>
          <w:strike/>
        </w:rPr>
      </w:pPr>
      <w:r w:rsidRPr="00D3075E">
        <w:t xml:space="preserve">Zhotovitel je </w:t>
      </w:r>
      <w:r w:rsidR="00C67B50">
        <w:t>povinen zahájit zhotovování Díla neprodleně po účinnosti této smlouvy.</w:t>
      </w:r>
    </w:p>
    <w:p w:rsidR="00B42C4C" w:rsidRPr="00B42C4C" w:rsidRDefault="00C67B50" w:rsidP="00B42C4C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  <w:rPr>
          <w:strike/>
        </w:rPr>
      </w:pPr>
      <w:r w:rsidRPr="00D3075E">
        <w:t xml:space="preserve">Zhotovitel je </w:t>
      </w:r>
      <w:r>
        <w:t xml:space="preserve">povinen </w:t>
      </w:r>
      <w:r w:rsidR="001B7E83" w:rsidRPr="00D3075E">
        <w:t xml:space="preserve">převzít </w:t>
      </w:r>
      <w:r>
        <w:t xml:space="preserve">od objednatele </w:t>
      </w:r>
      <w:r w:rsidR="001B7E83" w:rsidRPr="00D3075E">
        <w:t>staveni</w:t>
      </w:r>
      <w:r>
        <w:t>ště</w:t>
      </w:r>
      <w:r w:rsidR="003C6D14">
        <w:t xml:space="preserve"> </w:t>
      </w:r>
      <w:r w:rsidR="00C53411">
        <w:t>v termínu uvedeném v</w:t>
      </w:r>
      <w:r w:rsidR="00615FC6">
        <w:t> čl. V. této smlouvy.</w:t>
      </w:r>
    </w:p>
    <w:p w:rsidR="001B7E83" w:rsidRPr="00B42C4C" w:rsidRDefault="00B42C4C" w:rsidP="00164229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  <w:rPr>
          <w:strike/>
        </w:rPr>
      </w:pPr>
      <w:r>
        <w:t xml:space="preserve">Zhotovitel se zavazuje poskytnout objednateli potřebnou součinnost ve vztahu k umístění a napojení inženýrských sítí na předmět Díla. </w:t>
      </w:r>
    </w:p>
    <w:p w:rsidR="001B7E83" w:rsidRPr="00D3075E" w:rsidRDefault="00B257AA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>
        <w:t xml:space="preserve">Pokud bude zhotovitel v prodlení se zahájením zhotovování Díla či </w:t>
      </w:r>
      <w:r w:rsidR="00527F4D">
        <w:t xml:space="preserve">s </w:t>
      </w:r>
      <w:r>
        <w:t>převzetí</w:t>
      </w:r>
      <w:r w:rsidR="00527F4D">
        <w:t>m</w:t>
      </w:r>
      <w:r>
        <w:t xml:space="preserve"> sta</w:t>
      </w:r>
      <w:r w:rsidR="00A740AE">
        <w:t>veniště</w:t>
      </w:r>
      <w:r>
        <w:t xml:space="preserve"> o více než deset (10) dnů, </w:t>
      </w:r>
      <w:r w:rsidR="001B7E83" w:rsidRPr="00D3075E">
        <w:t>je objednatel oprávněn od smlouvy odstoupit.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Zhotovitel je povinen </w:t>
      </w:r>
      <w:r w:rsidR="00B257AA">
        <w:t>provést celé</w:t>
      </w:r>
      <w:r w:rsidR="00DA5E06">
        <w:t xml:space="preserve"> </w:t>
      </w:r>
      <w:r w:rsidR="00B257AA">
        <w:t xml:space="preserve">Dílo </w:t>
      </w:r>
      <w:r w:rsidR="00A740AE" w:rsidRPr="003C6D14">
        <w:t xml:space="preserve">včetně jeho uvedení </w:t>
      </w:r>
      <w:r w:rsidR="00A740AE" w:rsidRPr="007213FC">
        <w:t>do provozu</w:t>
      </w:r>
      <w:r w:rsidR="00C0231F">
        <w:t xml:space="preserve"> a předat Dílo objednateli</w:t>
      </w:r>
      <w:r w:rsidR="00A740AE">
        <w:t xml:space="preserve"> nejpozději do</w:t>
      </w:r>
      <w:r w:rsidR="007213FC">
        <w:t xml:space="preserve"> 60 dnů od</w:t>
      </w:r>
      <w:r w:rsidR="003C6D14">
        <w:t xml:space="preserve"> </w:t>
      </w:r>
      <w:r w:rsidR="007213FC">
        <w:t xml:space="preserve">podpisu </w:t>
      </w:r>
      <w:r w:rsidR="003C6D14">
        <w:t xml:space="preserve">této </w:t>
      </w:r>
      <w:r w:rsidR="007213FC">
        <w:t>smlouvy o dílo.</w:t>
      </w:r>
    </w:p>
    <w:p w:rsidR="001B7E83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Zhotovitel je oprávněn </w:t>
      </w:r>
      <w:r w:rsidR="00F73899">
        <w:t xml:space="preserve">řádně </w:t>
      </w:r>
      <w:r w:rsidR="005A4DA6">
        <w:t>dokončit a předat D</w:t>
      </w:r>
      <w:r w:rsidRPr="00D3075E">
        <w:t xml:space="preserve">ílo objednateli i před sjednaným termínem </w:t>
      </w:r>
      <w:r w:rsidR="00F73899">
        <w:t>provedení</w:t>
      </w:r>
      <w:r w:rsidR="003C6D14">
        <w:t xml:space="preserve"> </w:t>
      </w:r>
      <w:r w:rsidR="005A4DA6">
        <w:t>D</w:t>
      </w:r>
      <w:r w:rsidRPr="00D3075E">
        <w:t>íla.</w:t>
      </w:r>
      <w:r w:rsidR="003C6D14">
        <w:t xml:space="preserve"> </w:t>
      </w:r>
      <w:r w:rsidR="00B257AA" w:rsidRPr="00D0482A">
        <w:t xml:space="preserve">Objednatel se zavazuje poskytnout </w:t>
      </w:r>
      <w:r w:rsidR="00527F4D" w:rsidRPr="00D0482A">
        <w:t xml:space="preserve">zhotoviteli </w:t>
      </w:r>
      <w:r w:rsidR="00B257AA" w:rsidRPr="00D0482A">
        <w:t>nezbytnou součinnost k</w:t>
      </w:r>
      <w:r w:rsidR="00D0482A">
        <w:t xml:space="preserve"> předání a </w:t>
      </w:r>
      <w:r w:rsidR="00F73899" w:rsidRPr="00D0482A">
        <w:t xml:space="preserve">převzetí </w:t>
      </w:r>
      <w:r w:rsidR="00527F4D" w:rsidRPr="00D0482A">
        <w:t xml:space="preserve">dokončeného </w:t>
      </w:r>
      <w:r w:rsidR="00F73899" w:rsidRPr="00D0482A">
        <w:t>Díla</w:t>
      </w:r>
      <w:r w:rsidR="00B257AA">
        <w:t>.</w:t>
      </w:r>
    </w:p>
    <w:p w:rsidR="00A740AE" w:rsidRPr="00D3075E" w:rsidRDefault="00A740AE" w:rsidP="00A740AE">
      <w:pPr>
        <w:numPr>
          <w:ilvl w:val="1"/>
          <w:numId w:val="1"/>
        </w:numPr>
        <w:tabs>
          <w:tab w:val="clear" w:pos="1134"/>
        </w:tabs>
        <w:spacing w:after="60"/>
        <w:ind w:left="709" w:hanging="709"/>
        <w:jc w:val="both"/>
      </w:pPr>
      <w:r w:rsidRPr="00A740AE">
        <w:t>Objednatel má právo kontrolovat</w:t>
      </w:r>
      <w:r>
        <w:t xml:space="preserve"> provádění Díla a požadovat po </w:t>
      </w:r>
      <w:r w:rsidR="00527F4D">
        <w:t>zhotoviteli</w:t>
      </w:r>
      <w:r w:rsidRPr="00A740AE">
        <w:t xml:space="preserve"> prokázání skutečného stavu provádění Díla kdykoliv v </w:t>
      </w:r>
      <w:r>
        <w:t>průběhu trvání této s</w:t>
      </w:r>
      <w:r w:rsidRPr="00A740AE">
        <w:t>mlouvy</w:t>
      </w:r>
      <w:r>
        <w:t>, avšak nikoliv častěji než jeden</w:t>
      </w:r>
      <w:r w:rsidRPr="00A740AE">
        <w:t>krát</w:t>
      </w:r>
      <w:r>
        <w:t xml:space="preserve"> týdně.</w:t>
      </w:r>
    </w:p>
    <w:p w:rsidR="001B7E83" w:rsidRPr="00D3075E" w:rsidRDefault="005A4DA6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>
        <w:rPr>
          <w:b/>
        </w:rPr>
        <w:t>CENA DÍLA</w:t>
      </w:r>
    </w:p>
    <w:p w:rsidR="001B7E83" w:rsidRPr="00D3075E" w:rsidRDefault="001B7E83" w:rsidP="000F18B1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Cena </w:t>
      </w:r>
      <w:r w:rsidR="00F73899">
        <w:t>za kompletní</w:t>
      </w:r>
      <w:r w:rsidR="00822DC0">
        <w:t>,</w:t>
      </w:r>
      <w:r w:rsidR="00F73899">
        <w:t xml:space="preserve"> řádně provedené </w:t>
      </w:r>
      <w:r w:rsidR="00822DC0">
        <w:t xml:space="preserve">a dokončené </w:t>
      </w:r>
      <w:r w:rsidR="00F73899">
        <w:t xml:space="preserve">Dílo </w:t>
      </w:r>
      <w:r w:rsidR="006124E7">
        <w:t xml:space="preserve">dle Specifikace díla </w:t>
      </w:r>
      <w:r w:rsidR="00F73899">
        <w:t>je stanovena</w:t>
      </w:r>
      <w:r w:rsidR="003C6D14">
        <w:t xml:space="preserve"> </w:t>
      </w:r>
      <w:r w:rsidRPr="00D3075E">
        <w:t xml:space="preserve">ve výši </w:t>
      </w:r>
      <w:r w:rsidRPr="00C47A2C">
        <w:rPr>
          <w:shd w:val="clear" w:color="auto" w:fill="FFFF00"/>
        </w:rPr>
        <w:t>…………..</w:t>
      </w:r>
      <w:r w:rsidRPr="00D3075E">
        <w:t xml:space="preserve"> Kč bez DPH, DPH </w:t>
      </w:r>
      <w:r w:rsidRPr="00C47A2C">
        <w:rPr>
          <w:shd w:val="clear" w:color="auto" w:fill="FFFF00"/>
        </w:rPr>
        <w:t>…………</w:t>
      </w:r>
      <w:r w:rsidRPr="00D3075E">
        <w:t xml:space="preserve"> Kč, celkem </w:t>
      </w:r>
      <w:r w:rsidRPr="00C47A2C">
        <w:rPr>
          <w:shd w:val="clear" w:color="auto" w:fill="FFFF00"/>
        </w:rPr>
        <w:t>………..</w:t>
      </w:r>
      <w:r w:rsidRPr="00D3075E">
        <w:t xml:space="preserve"> Kč vč. DPH</w:t>
      </w:r>
      <w:r w:rsidR="00FE49D9">
        <w:t xml:space="preserve"> (dále jen „</w:t>
      </w:r>
      <w:r w:rsidR="00FE49D9" w:rsidRPr="00FE49D9">
        <w:rPr>
          <w:b/>
        </w:rPr>
        <w:t>cena</w:t>
      </w:r>
      <w:r w:rsidR="00FE49D9">
        <w:t xml:space="preserve">“). </w:t>
      </w:r>
      <w:r w:rsidR="00C47A2C">
        <w:t>Tato cena je</w:t>
      </w:r>
      <w:r w:rsidR="00FE49D9">
        <w:t xml:space="preserve"> cenou </w:t>
      </w:r>
      <w:r w:rsidR="00C47A2C">
        <w:t>nejvýše přípustn</w:t>
      </w:r>
      <w:r w:rsidR="00FE49D9">
        <w:t>ou, přičemž</w:t>
      </w:r>
      <w:r w:rsidRPr="00D3075E">
        <w:t xml:space="preserve"> je stanovena </w:t>
      </w:r>
      <w:r w:rsidR="00FE49D9">
        <w:t xml:space="preserve">na základě </w:t>
      </w:r>
      <w:r w:rsidR="003C6D14">
        <w:t xml:space="preserve">závazné </w:t>
      </w:r>
      <w:r w:rsidRPr="00D3075E">
        <w:t xml:space="preserve">nabídky </w:t>
      </w:r>
      <w:r w:rsidR="00FE49D9">
        <w:t xml:space="preserve">zhotovitele </w:t>
      </w:r>
      <w:r w:rsidRPr="00D3075E">
        <w:t>ve výběrovém řízení</w:t>
      </w:r>
      <w:r w:rsidR="00FE49D9">
        <w:t xml:space="preserve"> veřejné zakázky</w:t>
      </w:r>
      <w:r w:rsidR="003C6D14">
        <w:t xml:space="preserve"> </w:t>
      </w:r>
      <w:r w:rsidR="00FE49D9">
        <w:t xml:space="preserve">s názvem </w:t>
      </w:r>
      <w:r w:rsidR="00FE49D9" w:rsidRPr="00D3075E">
        <w:t>„</w:t>
      </w:r>
      <w:r w:rsidR="00FE49D9" w:rsidRPr="00454852">
        <w:rPr>
          <w:i/>
        </w:rPr>
        <w:t>Dočasná kontejnerová ZŠ, Praha 5 – Velká Chuchle</w:t>
      </w:r>
      <w:r w:rsidR="00FE49D9" w:rsidRPr="00D3075E">
        <w:t>“</w:t>
      </w:r>
      <w:r w:rsidR="00FE49D9">
        <w:t xml:space="preserve">. Tato cena byla stanovena </w:t>
      </w:r>
      <w:r w:rsidRPr="00D3075E">
        <w:t>na základě Projektové dokumentace</w:t>
      </w:r>
      <w:r w:rsidR="00B6586D">
        <w:t>, Specifikace díla</w:t>
      </w:r>
      <w:r w:rsidRPr="00D3075E">
        <w:t xml:space="preserve">, </w:t>
      </w:r>
      <w:r w:rsidR="00C47A2C">
        <w:t>jakožto i dalších podkladů zadávacího řízení předmětné veřejné zakázky.</w:t>
      </w:r>
      <w:r w:rsidRPr="00D3075E">
        <w:t xml:space="preserve"> Zhotovitel prohlašuje a odpovídá za to, že cen</w:t>
      </w:r>
      <w:r w:rsidR="00FE49D9">
        <w:t>a</w:t>
      </w:r>
      <w:r w:rsidRPr="00D3075E">
        <w:t xml:space="preserve"> obsahuje </w:t>
      </w:r>
      <w:r w:rsidRPr="00D3075E">
        <w:lastRenderedPageBreak/>
        <w:t xml:space="preserve">veškeré </w:t>
      </w:r>
      <w:r w:rsidR="00FE49D9">
        <w:t>náklady</w:t>
      </w:r>
      <w:r w:rsidR="006B120F">
        <w:t>, práce a dodávky nutné</w:t>
      </w:r>
      <w:r w:rsidR="003C6D14">
        <w:t xml:space="preserve"> </w:t>
      </w:r>
      <w:r w:rsidR="006B120F">
        <w:t xml:space="preserve">pro řádné zhotovení </w:t>
      </w:r>
      <w:r w:rsidR="00822DC0">
        <w:t>Díla dle Projektové dokumentace a dle</w:t>
      </w:r>
      <w:r w:rsidR="003C6D14">
        <w:t xml:space="preserve"> </w:t>
      </w:r>
      <w:r w:rsidR="006124E7">
        <w:t>Specifikace díla.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Sjednaná cena obsahuje i předpokládané nák</w:t>
      </w:r>
      <w:r w:rsidR="00C47A2C">
        <w:t>lady vzniklé vývojem cen až do t</w:t>
      </w:r>
      <w:r w:rsidRPr="00D3075E">
        <w:t xml:space="preserve">ermínu dokončení </w:t>
      </w:r>
      <w:r w:rsidR="006124E7">
        <w:t>D</w:t>
      </w:r>
      <w:r w:rsidRPr="00D3075E">
        <w:t>íla sjednaného ve smlouvě.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rPr>
          <w:bCs/>
        </w:rPr>
        <w:t>V cen</w:t>
      </w:r>
      <w:r w:rsidR="006B120F">
        <w:rPr>
          <w:bCs/>
        </w:rPr>
        <w:t>ě</w:t>
      </w:r>
      <w:r w:rsidRPr="00D3075E">
        <w:rPr>
          <w:bCs/>
        </w:rPr>
        <w:t xml:space="preserve"> jsou zahrnuty veškeré náklady zhotovitele, které při plnění svého závazku dle smlouvy vynaloží (zejména náklady na materiál, dopravní opatření, odvoz a uložení odpadu, dopravu, vybudování, udržování a vyklizení staveniště, náklady na služby, atesty materiálů, veškeré zkoušky a revize, měření apod.), včetně započtení rezerv na úhradu nepředvídatelných nákladů vyplývajících z rizik u akce tohoto charakteru obvyklých.</w:t>
      </w:r>
    </w:p>
    <w:p w:rsidR="00F677AB" w:rsidRDefault="001B7E83" w:rsidP="00F677AB">
      <w:pPr>
        <w:numPr>
          <w:ilvl w:val="1"/>
          <w:numId w:val="1"/>
        </w:numPr>
        <w:tabs>
          <w:tab w:val="clear" w:pos="1134"/>
        </w:tabs>
        <w:spacing w:after="60"/>
        <w:ind w:left="709" w:hanging="709"/>
        <w:jc w:val="both"/>
      </w:pPr>
      <w:r w:rsidRPr="00D3075E">
        <w:t>V případě zjištění potřeby proveden</w:t>
      </w:r>
      <w:r w:rsidR="006B120F">
        <w:t xml:space="preserve">í jakýchkoliv prací mimo rámec </w:t>
      </w:r>
      <w:r w:rsidR="00822DC0">
        <w:t xml:space="preserve">Projektové dokumentace a/či </w:t>
      </w:r>
      <w:r w:rsidR="006124E7">
        <w:t>Specifikace díla</w:t>
      </w:r>
      <w:r w:rsidR="006B120F">
        <w:t xml:space="preserve"> a tudíž neobsažených v</w:t>
      </w:r>
      <w:r w:rsidR="006124E7">
        <w:t> </w:t>
      </w:r>
      <w:r w:rsidRPr="00D3075E">
        <w:t>cen</w:t>
      </w:r>
      <w:r w:rsidR="006124E7">
        <w:t>ě uvedené</w:t>
      </w:r>
      <w:r w:rsidR="00023B20">
        <w:t xml:space="preserve"> </w:t>
      </w:r>
      <w:r w:rsidR="006124E7">
        <w:t xml:space="preserve">v odst. 3.1 tohoto článku, </w:t>
      </w:r>
      <w:r w:rsidRPr="00D3075E">
        <w:t xml:space="preserve">se jedná o vícepráce. Na vícepráce musí být uzavřen před jejich provedením </w:t>
      </w:r>
      <w:r w:rsidR="006124E7">
        <w:t xml:space="preserve">písemný </w:t>
      </w:r>
      <w:r w:rsidR="00B96CE6">
        <w:t>dodatek této smlouvy</w:t>
      </w:r>
      <w:r w:rsidR="006124E7">
        <w:t>.</w:t>
      </w:r>
      <w:r w:rsidR="00B96CE6">
        <w:t xml:space="preserve"> Součástí dodatku bude ujednání o ceně víceprací, která bude stanovena na základě ceníku </w:t>
      </w:r>
      <w:r w:rsidRPr="00D3075E">
        <w:t xml:space="preserve">ÚRS </w:t>
      </w:r>
      <w:r w:rsidR="00B96CE6">
        <w:t>PRAHA, a.s., IČO: 471 15 645 se sídlem Praha 10, Pražská 18, PSČ 102</w:t>
      </w:r>
      <w:r w:rsidR="00977C85">
        <w:t xml:space="preserve"> </w:t>
      </w:r>
      <w:r w:rsidR="00B96CE6">
        <w:t>00</w:t>
      </w:r>
      <w:r w:rsidR="00977C85">
        <w:t xml:space="preserve"> </w:t>
      </w:r>
      <w:r w:rsidRPr="00D3075E">
        <w:t xml:space="preserve">v cenách </w:t>
      </w:r>
      <w:r w:rsidR="00F677AB">
        <w:t>aktuálních pro provedení víceprací, nedohodnou-li se smluvní strany jinak.</w:t>
      </w:r>
    </w:p>
    <w:p w:rsidR="001B7E83" w:rsidRPr="007213FC" w:rsidRDefault="00F677AB" w:rsidP="00F677AB">
      <w:pPr>
        <w:numPr>
          <w:ilvl w:val="1"/>
          <w:numId w:val="1"/>
        </w:numPr>
        <w:tabs>
          <w:tab w:val="clear" w:pos="1134"/>
        </w:tabs>
        <w:spacing w:after="60"/>
        <w:ind w:left="709" w:hanging="709"/>
        <w:jc w:val="both"/>
      </w:pPr>
      <w:r w:rsidRPr="007213FC">
        <w:t xml:space="preserve">Objednatel si vyhrazuje právo zúžit rozsah Díla o práce tvořící maximálně 15% ceny Díla, bez nároku zhotovitele na úhradu ušlého zisku či jiné újmy. 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Sjednaná cena</w:t>
      </w:r>
      <w:r w:rsidR="00787BE6">
        <w:t>, jakožto</w:t>
      </w:r>
      <w:r w:rsidRPr="00D3075E">
        <w:t xml:space="preserve"> cen</w:t>
      </w:r>
      <w:r w:rsidR="00787BE6">
        <w:t>a</w:t>
      </w:r>
      <w:r w:rsidRPr="00D3075E">
        <w:t xml:space="preserve"> nejvýše přípustn</w:t>
      </w:r>
      <w:r w:rsidR="00787BE6">
        <w:t>á,</w:t>
      </w:r>
      <w:r w:rsidRPr="00D3075E">
        <w:t xml:space="preserve"> může být změněna pouze </w:t>
      </w:r>
      <w:r w:rsidR="00787BE6">
        <w:t xml:space="preserve">tehdy, </w:t>
      </w:r>
      <w:r w:rsidRPr="00D3075E">
        <w:t>dojde–</w:t>
      </w:r>
      <w:proofErr w:type="spellStart"/>
      <w:r w:rsidRPr="00D3075E">
        <w:t>li</w:t>
      </w:r>
      <w:proofErr w:type="spellEnd"/>
      <w:r w:rsidRPr="00D3075E">
        <w:t xml:space="preserve"> před podpisem smlouvy nebo v průběhu realizace veřejné zakázky k zákonným změnám sazeb DPH či dojde-li k písemné dohodě smluvních stran o zvýšení sjednané ceny v případě </w:t>
      </w:r>
      <w:r w:rsidR="00787BE6">
        <w:t>objedna</w:t>
      </w:r>
      <w:r w:rsidRPr="00D3075E">
        <w:t xml:space="preserve">telem písemnou formou vyžádaného zvýšení požadovaných standardů </w:t>
      </w:r>
      <w:r w:rsidR="005A4DA6">
        <w:t>D</w:t>
      </w:r>
      <w:r w:rsidRPr="00D3075E">
        <w:t>íla.</w:t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>PLATEBNÍ PODMÍNKY</w:t>
      </w:r>
    </w:p>
    <w:p w:rsidR="001B7E83" w:rsidRPr="00317644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317644">
        <w:t>Objednatel neposkytne zhotoviteli zálohu.</w:t>
      </w:r>
    </w:p>
    <w:p w:rsidR="001B7E83" w:rsidRPr="003C2ACB" w:rsidRDefault="00317644" w:rsidP="00317644">
      <w:pPr>
        <w:numPr>
          <w:ilvl w:val="0"/>
          <w:numId w:val="0"/>
        </w:numPr>
        <w:spacing w:after="60"/>
        <w:ind w:left="709" w:hanging="709"/>
        <w:jc w:val="both"/>
        <w:rPr>
          <w:highlight w:val="green"/>
        </w:rPr>
      </w:pPr>
      <w:r>
        <w:t xml:space="preserve">4.2 </w:t>
      </w:r>
      <w:r>
        <w:tab/>
      </w:r>
      <w:r w:rsidR="00350FFE" w:rsidRPr="00317644">
        <w:t>Cena za D</w:t>
      </w:r>
      <w:r w:rsidR="001B7E83" w:rsidRPr="00317644">
        <w:t xml:space="preserve">ílo bude uhrazena </w:t>
      </w:r>
      <w:r w:rsidR="00625EEB" w:rsidRPr="00317644">
        <w:t>ve dvou splátkách. První splátka ve výši 9</w:t>
      </w:r>
      <w:r w:rsidR="00283C2F">
        <w:t>5</w:t>
      </w:r>
      <w:r w:rsidR="00625EEB" w:rsidRPr="00317644">
        <w:t xml:space="preserve">% </w:t>
      </w:r>
      <w:r w:rsidR="00EA491C" w:rsidRPr="00317644">
        <w:t xml:space="preserve">z </w:t>
      </w:r>
      <w:r w:rsidR="00625EEB" w:rsidRPr="00317644">
        <w:t>ceny Díla bude zhotoviteli uhrazena</w:t>
      </w:r>
      <w:r w:rsidR="00977C85">
        <w:t xml:space="preserve"> </w:t>
      </w:r>
      <w:r w:rsidR="001B7E83" w:rsidRPr="00D3075E">
        <w:t xml:space="preserve">na základě faktury vystavené zhotovitelem </w:t>
      </w:r>
      <w:r w:rsidR="001B7E83" w:rsidRPr="00317644">
        <w:t xml:space="preserve">po </w:t>
      </w:r>
      <w:r w:rsidR="00727C06" w:rsidRPr="00317644">
        <w:t xml:space="preserve">řádném předání </w:t>
      </w:r>
      <w:r w:rsidRPr="00317644">
        <w:t xml:space="preserve">dokončeného </w:t>
      </w:r>
      <w:r w:rsidR="00727C06" w:rsidRPr="00317644">
        <w:t>D</w:t>
      </w:r>
      <w:r w:rsidR="001B7E83" w:rsidRPr="00317644">
        <w:t>íla</w:t>
      </w:r>
      <w:r w:rsidR="00727C06" w:rsidRPr="00317644">
        <w:t xml:space="preserve"> bez </w:t>
      </w:r>
      <w:r>
        <w:t xml:space="preserve">jakýchkoliv </w:t>
      </w:r>
      <w:r w:rsidR="00727C06" w:rsidRPr="00317644">
        <w:t xml:space="preserve">vad a nedodělků </w:t>
      </w:r>
      <w:r w:rsidR="00FF0F24" w:rsidRPr="00317644">
        <w:t>objednateli. Druhá spl</w:t>
      </w:r>
      <w:r w:rsidR="00FF0F24">
        <w:t>átka ve výš</w:t>
      </w:r>
      <w:r w:rsidR="00C53411">
        <w:t>i</w:t>
      </w:r>
      <w:r w:rsidR="00FF0F24">
        <w:t xml:space="preserve"> </w:t>
      </w:r>
      <w:r w:rsidR="00283C2F">
        <w:t>5</w:t>
      </w:r>
      <w:r w:rsidR="00FF0F24">
        <w:t xml:space="preserve">% z ceny Díla bude zhotoviteli uhrazena po splnění všech těchto podmínek: (i) </w:t>
      </w:r>
      <w:r w:rsidR="00B42C4C">
        <w:t>bude provedena</w:t>
      </w:r>
      <w:r w:rsidR="00FF0F24">
        <w:t xml:space="preserve"> kontrolní prohlídk</w:t>
      </w:r>
      <w:r w:rsidR="00B42C4C">
        <w:t>a</w:t>
      </w:r>
      <w:r w:rsidR="00FF0F24">
        <w:t xml:space="preserve"> Díla zástupcem Hygienické stanice hl. m. Prahy, (</w:t>
      </w:r>
      <w:proofErr w:type="spellStart"/>
      <w:r w:rsidR="00FF0F24">
        <w:t>ii</w:t>
      </w:r>
      <w:proofErr w:type="spellEnd"/>
      <w:r w:rsidR="00FF0F24">
        <w:t xml:space="preserve">) </w:t>
      </w:r>
      <w:r w:rsidR="00B42C4C">
        <w:t>bude vydáno</w:t>
      </w:r>
      <w:r w:rsidR="00283C2F">
        <w:t xml:space="preserve"> </w:t>
      </w:r>
      <w:r w:rsidR="00C53411">
        <w:t xml:space="preserve">pravomocné </w:t>
      </w:r>
      <w:r w:rsidR="00FF0F24">
        <w:t>kolaudačního rozhodnutí</w:t>
      </w:r>
      <w:r>
        <w:t xml:space="preserve"> a</w:t>
      </w:r>
      <w:r w:rsidR="00FF0F24">
        <w:t xml:space="preserve"> (</w:t>
      </w:r>
      <w:proofErr w:type="spellStart"/>
      <w:r w:rsidR="00FF0F24">
        <w:t>iii</w:t>
      </w:r>
      <w:proofErr w:type="spellEnd"/>
      <w:r w:rsidR="00FF0F24">
        <w:t xml:space="preserve">) </w:t>
      </w:r>
      <w:r w:rsidR="00B42C4C">
        <w:t>budou zhotovitelem splněny</w:t>
      </w:r>
      <w:r w:rsidR="00283C2F">
        <w:t xml:space="preserve"> </w:t>
      </w:r>
      <w:r w:rsidR="004A7EB4">
        <w:t>případn</w:t>
      </w:r>
      <w:r w:rsidR="00B42C4C">
        <w:t>é</w:t>
      </w:r>
      <w:r w:rsidR="00283C2F">
        <w:t xml:space="preserve"> </w:t>
      </w:r>
      <w:r w:rsidR="00B42C4C">
        <w:t>povinnosti</w:t>
      </w:r>
      <w:r w:rsidR="004A7EB4">
        <w:t>, které vyplýva</w:t>
      </w:r>
      <w:r w:rsidR="00B42C4C">
        <w:t xml:space="preserve">jí z provedené </w:t>
      </w:r>
      <w:r w:rsidR="004A7EB4">
        <w:t xml:space="preserve">kontrolní prohlídky </w:t>
      </w:r>
      <w:r w:rsidR="00B42C4C">
        <w:t>a/nebo</w:t>
      </w:r>
      <w:r w:rsidR="004A7EB4">
        <w:t xml:space="preserve"> kolaudačního</w:t>
      </w:r>
      <w:r w:rsidR="00B42C4C">
        <w:t xml:space="preserve"> rozhodnutí</w:t>
      </w:r>
      <w:r>
        <w:t>.</w:t>
      </w:r>
      <w:r w:rsidR="00977C85">
        <w:t xml:space="preserve"> Objednatel se zavazuje </w:t>
      </w:r>
      <w:r w:rsidR="002D074B">
        <w:t xml:space="preserve">bez zbytečného odkladu </w:t>
      </w:r>
      <w:r w:rsidR="00363300">
        <w:t xml:space="preserve">po převzetí Díla </w:t>
      </w:r>
      <w:r w:rsidR="00977C85">
        <w:t>zajistit</w:t>
      </w:r>
      <w:r w:rsidR="002D074B">
        <w:t xml:space="preserve"> nezbytnou součinnost pro provedení kontrolní prohlídky a kolaudačního řízení.</w:t>
      </w:r>
    </w:p>
    <w:p w:rsidR="001B7E83" w:rsidRPr="00D3075E" w:rsidRDefault="001B7E83" w:rsidP="00317644">
      <w:pPr>
        <w:numPr>
          <w:ilvl w:val="1"/>
          <w:numId w:val="40"/>
        </w:numPr>
        <w:tabs>
          <w:tab w:val="clear" w:pos="1134"/>
        </w:tabs>
        <w:spacing w:after="60"/>
        <w:ind w:left="709" w:hanging="709"/>
        <w:jc w:val="both"/>
      </w:pPr>
      <w:r w:rsidRPr="00D3075E">
        <w:t xml:space="preserve">Splatnost daňových dokladů (faktur) zhotovitele činí </w:t>
      </w:r>
      <w:r w:rsidRPr="00625EEB">
        <w:rPr>
          <w:highlight w:val="yellow"/>
        </w:rPr>
        <w:t>30</w:t>
      </w:r>
      <w:r w:rsidRPr="00D3075E">
        <w:t xml:space="preserve"> dnů ode dne doručení objednateli.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Faktury zhotovitele musí formou a obsahem odpovídat zákonu o účetnictví a zákonu o dani z přidané hodnoty.</w:t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>STAVENIŠTĚ</w:t>
      </w:r>
    </w:p>
    <w:p w:rsidR="001B7E83" w:rsidRPr="00D3075E" w:rsidRDefault="001B7E83" w:rsidP="006C7984">
      <w:pPr>
        <w:numPr>
          <w:ilvl w:val="1"/>
          <w:numId w:val="11"/>
        </w:numPr>
        <w:tabs>
          <w:tab w:val="num" w:pos="720"/>
        </w:tabs>
        <w:spacing w:after="60"/>
        <w:ind w:left="720" w:hanging="720"/>
        <w:jc w:val="both"/>
      </w:pPr>
      <w:r w:rsidRPr="00D3075E">
        <w:t xml:space="preserve">Staveniště bude předáno </w:t>
      </w:r>
      <w:r w:rsidR="00467DCE">
        <w:t xml:space="preserve">a převzato </w:t>
      </w:r>
      <w:r w:rsidRPr="00D3075E">
        <w:t xml:space="preserve">v termínu nejpozději do </w:t>
      </w:r>
      <w:r w:rsidR="00EC7AE5">
        <w:t>50 dní od podpisu smlouvy o dílo</w:t>
      </w:r>
      <w:r w:rsidRPr="00D3075E">
        <w:t>. K předání staveniště vyzve</w:t>
      </w:r>
      <w:r w:rsidR="00EC7AE5">
        <w:t xml:space="preserve"> objednatel zhotovitele písemně </w:t>
      </w:r>
      <w:r w:rsidRPr="00D3075E">
        <w:t>a určí termín předání staveniště alespoň 2 pracovní dny předem.</w:t>
      </w:r>
      <w:r w:rsidR="00363300">
        <w:t xml:space="preserve"> </w:t>
      </w:r>
      <w:r w:rsidR="00B42C4C">
        <w:t>Staveniště bude zřízeno na místě zhotovení Díla</w:t>
      </w:r>
      <w:r w:rsidR="00C53411">
        <w:t>,</w:t>
      </w:r>
      <w:r w:rsidR="00B42C4C">
        <w:t xml:space="preserve"> tj. na parcele číslo </w:t>
      </w:r>
      <w:r w:rsidR="00B42C4C" w:rsidRPr="00D3075E">
        <w:t>21 v kat. území Velká Chuchle</w:t>
      </w:r>
      <w:r w:rsidR="00EC7AE5">
        <w:t>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lastRenderedPageBreak/>
        <w:t xml:space="preserve">O předání a převzetí staveniště vyhotoví objednatel písemný protokol, který obě strany podepíší. </w:t>
      </w:r>
    </w:p>
    <w:p w:rsidR="001B7E83" w:rsidRPr="00350FF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350FFE">
        <w:t xml:space="preserve">Objednatel poskytne </w:t>
      </w:r>
      <w:r w:rsidR="00615FC6" w:rsidRPr="00350FFE">
        <w:t xml:space="preserve">zhotoviteli </w:t>
      </w:r>
      <w:r w:rsidR="00920C24">
        <w:t xml:space="preserve">na staveništi </w:t>
      </w:r>
      <w:r w:rsidRPr="00350FFE">
        <w:t xml:space="preserve">vodu </w:t>
      </w:r>
      <w:r w:rsidR="00615FC6" w:rsidRPr="00350FFE">
        <w:t>a napojení na el. energi</w:t>
      </w:r>
      <w:r w:rsidR="00EC7AE5">
        <w:t>e</w:t>
      </w:r>
      <w:r w:rsidR="00615FC6" w:rsidRPr="00350FFE">
        <w:t>.</w:t>
      </w:r>
      <w:r w:rsidR="00B80005">
        <w:t xml:space="preserve"> Náklady na spotřebované energie jdou k tíži objednatele.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Provozní, sociální a případně i výrobní zařízení staveniště zabezpečuje zhotovitel v souladu se svými potřebami a v souladu s Projektovou dokumentací</w:t>
      </w:r>
      <w:r w:rsidR="00134978">
        <w:t xml:space="preserve"> a Specifikací díla</w:t>
      </w:r>
      <w:r w:rsidRPr="00D3075E">
        <w:t xml:space="preserve">. Náklady na projekt, vybudování, zprovoznění, údržbu, likvidaci a vyklizení zařízení staveniště </w:t>
      </w:r>
      <w:r w:rsidR="00350FFE">
        <w:t>jsou zahrnuty ve sjednané ceně D</w:t>
      </w:r>
      <w:r w:rsidRPr="00D3075E">
        <w:t>íla.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je povinen odstranit zařízení staveniště a vyklidit staveniště nejpoz</w:t>
      </w:r>
      <w:r w:rsidR="00B42C4C">
        <w:t>ději ke dni předání D</w:t>
      </w:r>
      <w:r w:rsidRPr="00D3075E">
        <w:t>íla, pokud se strany nedohodnou jinak.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Zhotovitel bude mít v průběhu realizace a dokončování předmětu </w:t>
      </w:r>
      <w:r w:rsidR="005A4DA6">
        <w:t>D</w:t>
      </w:r>
      <w:r w:rsidRPr="00D3075E">
        <w:t>íla na staveništi výhradní odpovědnost za:</w:t>
      </w:r>
    </w:p>
    <w:p w:rsidR="001B7E83" w:rsidRPr="00D3075E" w:rsidRDefault="001B7E83" w:rsidP="00920C24">
      <w:pPr>
        <w:spacing w:after="60"/>
        <w:ind w:left="1134" w:hanging="425"/>
        <w:jc w:val="both"/>
      </w:pPr>
      <w:r w:rsidRPr="00D3075E">
        <w:t>zajištění bezpečnosti všech osob oprávněných k pohybu na staveništi, udržování staveniště v uspořádaném stavu za ú</w:t>
      </w:r>
      <w:r w:rsidR="00920C24">
        <w:t>čelem předcházení vzniku škod;</w:t>
      </w:r>
    </w:p>
    <w:p w:rsidR="001B7E83" w:rsidRPr="00D3075E" w:rsidRDefault="001B7E83" w:rsidP="00920C24">
      <w:pPr>
        <w:spacing w:after="60"/>
        <w:ind w:left="1134" w:hanging="425"/>
        <w:jc w:val="both"/>
      </w:pPr>
      <w:r w:rsidRPr="00D3075E">
        <w:t xml:space="preserve">zajištění veškerého osvětlení a zábran potřebných pro průběh prací, bezpečnostních a dopravních opatření pro ochranu staveniště, materiálů a techniky vnesených zhotovitelem na staveniště, především s ohledem na provoz </w:t>
      </w:r>
      <w:r w:rsidR="000C2C6E">
        <w:t>hasičů</w:t>
      </w:r>
      <w:r w:rsidRPr="00D3075E">
        <w:t xml:space="preserve"> v bezprostřední blízkosti stavby, jakož i odpovědnost za zajištění opatření pro zabezpečení bezpečnosti silničního provozu v souvislosti s omezeními spojenými s realizací </w:t>
      </w:r>
      <w:r w:rsidR="005A4DA6">
        <w:t>D</w:t>
      </w:r>
      <w:r w:rsidRPr="00D3075E">
        <w:t>íla a za osazení případného dopravního značení; a</w:t>
      </w:r>
    </w:p>
    <w:p w:rsidR="001B7E83" w:rsidRPr="00D3075E" w:rsidRDefault="001B7E83" w:rsidP="00920C24">
      <w:pPr>
        <w:spacing w:after="60"/>
        <w:ind w:left="1134" w:hanging="425"/>
        <w:jc w:val="both"/>
      </w:pPr>
      <w:r w:rsidRPr="00D3075E">
        <w:t>provedení veškerých odpovídajících úkonů k ochraně životního prostředí na staveništi i mimo ně a k zabránění vzniku škod znečištěním, hlukem, nebo z jiných důvodů vyvolaných a způsobených provozní činností zhotovitele, likvidaci a uskladňování veškerého odpadu vznikajícího při činnosti zhotovitele v souladu s právními předpisy.</w:t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>PŘEDÁNÍ A PŘEVZETÍ DÍLA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Dílo bude zhotovitelem předáno a objednatelem převzato bez jakýchkoliv vad a nedodělků.</w:t>
      </w:r>
    </w:p>
    <w:p w:rsidR="001B7E83" w:rsidRPr="00D3075E" w:rsidRDefault="00B42C4C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>
        <w:t xml:space="preserve">Objednatel je </w:t>
      </w:r>
      <w:r w:rsidR="00B21C99">
        <w:t xml:space="preserve">však </w:t>
      </w:r>
      <w:r>
        <w:t>oprávněn převzít D</w:t>
      </w:r>
      <w:r w:rsidR="001B7E83" w:rsidRPr="00D3075E">
        <w:t>ílo s drobnými vadami či nedodělky</w:t>
      </w:r>
      <w:r w:rsidR="005A4DA6">
        <w:t>, které nemají vliv na užívání D</w:t>
      </w:r>
      <w:r w:rsidR="001B7E83" w:rsidRPr="00D3075E">
        <w:t>íl</w:t>
      </w:r>
      <w:r>
        <w:t>a, pokud se nerozhodne převzít D</w:t>
      </w:r>
      <w:r w:rsidR="001B7E83" w:rsidRPr="00D3075E">
        <w:t>ílo až po odstranění všech vad a nedodělků.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je povinen oznámit objednateli nej</w:t>
      </w:r>
      <w:r w:rsidR="00B42C4C">
        <w:t>později 5 dnů předem, kdy bude D</w:t>
      </w:r>
      <w:r w:rsidRPr="00D3075E">
        <w:t>ílo připraveno k předání a převzetí. Objednatel je pak povinen nejpozději do tří dnů od termínu stanoveného zhotovitelem zahájit přejímací řízení a řádně v něm pokračovat.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Objednatel je oprávně</w:t>
      </w:r>
      <w:r w:rsidR="00B42C4C">
        <w:t>n přizvat k předání a převzetí D</w:t>
      </w:r>
      <w:r w:rsidRPr="00D3075E">
        <w:t>íla zej</w:t>
      </w:r>
      <w:r w:rsidR="00B42C4C">
        <w:t>ména osoby vykonávající funkci t</w:t>
      </w:r>
      <w:r w:rsidRPr="00D3075E">
        <w:t>echnického dozoru.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O průběhu předávacího a přejímacího řízení pořídí objednatel </w:t>
      </w:r>
      <w:r w:rsidR="0037102A">
        <w:t xml:space="preserve">písemný </w:t>
      </w:r>
      <w:r w:rsidRPr="00D3075E">
        <w:t>zápis (protokol)</w:t>
      </w:r>
      <w:r w:rsidR="0037102A">
        <w:t xml:space="preserve">, </w:t>
      </w:r>
      <w:r w:rsidR="0037102A" w:rsidRPr="00D3075E">
        <w:t>který obě strany podepíší</w:t>
      </w:r>
      <w:r w:rsidRPr="00D3075E">
        <w:t>.</w:t>
      </w:r>
      <w:r w:rsidR="006978E0">
        <w:t xml:space="preserve"> V zápisu bude uveden též termín pro odstranění případných vad a nedodělků dle odst. 6.2.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V</w:t>
      </w:r>
      <w:r w:rsidR="00B42C4C">
        <w:t> případě, že objednatel odmítá D</w:t>
      </w:r>
      <w:r w:rsidRPr="00D3075E">
        <w:t>ílo převzít, uved</w:t>
      </w:r>
      <w:r w:rsidR="0037102A">
        <w:t>ou se</w:t>
      </w:r>
      <w:r w:rsidRPr="00D3075E">
        <w:t xml:space="preserve"> v </w:t>
      </w:r>
      <w:r w:rsidR="00B42C4C">
        <w:t>protokolu o předání a převzetí D</w:t>
      </w:r>
      <w:r w:rsidR="005A4DA6">
        <w:t>íla i důvody, pro které odmítá D</w:t>
      </w:r>
      <w:r w:rsidRPr="00D3075E">
        <w:t>ílo převzít.</w:t>
      </w:r>
    </w:p>
    <w:p w:rsidR="001B7E83" w:rsidRPr="00317644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33470E">
        <w:t xml:space="preserve">Zhotovitel je povinen poskytnout </w:t>
      </w:r>
      <w:r w:rsidR="000A03CF">
        <w:t>o</w:t>
      </w:r>
      <w:r w:rsidRPr="0033470E">
        <w:t>bjednateli pro účely kolaudačního řízení nezbytnou součinnost, zejména dodat včas veškeré potřebné doklady</w:t>
      </w:r>
      <w:r w:rsidR="003611F4" w:rsidRPr="0033470E">
        <w:t xml:space="preserve">, </w:t>
      </w:r>
      <w:r w:rsidRPr="0033470E">
        <w:t xml:space="preserve">zejména </w:t>
      </w:r>
      <w:r w:rsidR="00D82438" w:rsidRPr="0033470E">
        <w:t>(</w:t>
      </w:r>
      <w:r w:rsidRPr="0033470E">
        <w:t xml:space="preserve">nikoliv však </w:t>
      </w:r>
      <w:r w:rsidR="003611F4" w:rsidRPr="0033470E">
        <w:t>výlučně</w:t>
      </w:r>
      <w:r w:rsidR="00D82438" w:rsidRPr="0033470E">
        <w:t>)</w:t>
      </w:r>
      <w:r w:rsidR="000C2C6E">
        <w:t xml:space="preserve"> </w:t>
      </w:r>
      <w:r w:rsidRPr="0033470E">
        <w:t>revize, doklady o provedených zkouškách, atesty či jiné další doklady nezby</w:t>
      </w:r>
      <w:r w:rsidR="003611F4" w:rsidRPr="0033470E">
        <w:t>tné pro řádnou kolaudaci stavby, jakožto se tohoto řízení účastnit, pokud to bude pro úspěšnou kolaudaci nezbytné.</w:t>
      </w:r>
      <w:r w:rsidR="002C6DEA">
        <w:t xml:space="preserve"> </w:t>
      </w:r>
      <w:r w:rsidR="0012362F" w:rsidRPr="00317644">
        <w:t>Nedodání</w:t>
      </w:r>
      <w:r w:rsidRPr="00317644">
        <w:t xml:space="preserve"> těchto dokladů se považuje za nes</w:t>
      </w:r>
      <w:r w:rsidR="003611F4" w:rsidRPr="00317644">
        <w:t>p</w:t>
      </w:r>
      <w:r w:rsidRPr="00317644">
        <w:t xml:space="preserve">lnění </w:t>
      </w:r>
      <w:r w:rsidRPr="00317644">
        <w:lastRenderedPageBreak/>
        <w:t xml:space="preserve">povinnosti zhotovitele předat </w:t>
      </w:r>
      <w:r w:rsidR="0033470E" w:rsidRPr="00317644">
        <w:t>řádně D</w:t>
      </w:r>
      <w:r w:rsidRPr="00317644">
        <w:t xml:space="preserve">ílo objednateli se všemi  důsledky v této smlouvě uvedenými. </w:t>
      </w:r>
    </w:p>
    <w:p w:rsidR="001B7E83" w:rsidRPr="00317644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33470E">
        <w:t>Zhotovitel je povinen splnit povinnosti vyplývající z kolaudačního rozhodnutí ve lhůtě tam stanovené a nebyla-li lhůta stanovena</w:t>
      </w:r>
      <w:r w:rsidR="000A03CF">
        <w:t>,</w:t>
      </w:r>
      <w:r w:rsidRPr="0033470E">
        <w:t xml:space="preserve"> tak nejpozději do třiceti dnů ode dne doručení kopie kolaudačního rozhodnutí. </w:t>
      </w:r>
      <w:r w:rsidRPr="00317644">
        <w:t>Nesplnění těchto povinností se považuje za neslnění</w:t>
      </w:r>
      <w:r w:rsidR="0033470E" w:rsidRPr="00317644">
        <w:t xml:space="preserve"> povinnosti zhotovitele předat </w:t>
      </w:r>
      <w:r w:rsidR="000A03CF" w:rsidRPr="00317644">
        <w:t xml:space="preserve">řádně </w:t>
      </w:r>
      <w:r w:rsidR="0033470E" w:rsidRPr="00317644">
        <w:t>D</w:t>
      </w:r>
      <w:r w:rsidRPr="00317644">
        <w:t>ílo objednateli se všemi  důsledky v této smlouvě uvedenými.</w:t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>ZÁRUKA ZA JAKOST DÍLA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</w:t>
      </w:r>
      <w:r w:rsidR="00D15631">
        <w:t>vitel odpovídá za vady, jež má D</w:t>
      </w:r>
      <w:r w:rsidRPr="00D3075E">
        <w:t>ílo v době jeho p</w:t>
      </w:r>
      <w:r w:rsidR="00D15631">
        <w:t xml:space="preserve">ředání </w:t>
      </w:r>
      <w:r w:rsidR="00A12CBB">
        <w:t xml:space="preserve">objednateli </w:t>
      </w:r>
      <w:r w:rsidR="00D15631">
        <w:t>a dále odpovídá za vady D</w:t>
      </w:r>
      <w:r w:rsidRPr="00D3075E">
        <w:t xml:space="preserve">íla zjištěné v záruční době. 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bookmarkStart w:id="0" w:name="OLE_LINK1"/>
      <w:bookmarkStart w:id="1" w:name="OLE_LINK2"/>
      <w:r w:rsidRPr="00D3075E">
        <w:t>Záruční lhůta</w:t>
      </w:r>
      <w:bookmarkEnd w:id="0"/>
      <w:bookmarkEnd w:id="1"/>
      <w:r w:rsidR="000C2C6E">
        <w:t xml:space="preserve"> </w:t>
      </w:r>
      <w:bookmarkStart w:id="2" w:name="_Hlk482624607"/>
      <w:bookmarkStart w:id="3" w:name="_GoBack"/>
      <w:r w:rsidR="00A12CBB">
        <w:t>u stavebních a konstrukčních prvků Díla</w:t>
      </w:r>
      <w:r w:rsidR="00FB1BDA">
        <w:t xml:space="preserve"> je stanovena</w:t>
      </w:r>
      <w:bookmarkEnd w:id="2"/>
      <w:bookmarkEnd w:id="3"/>
      <w:r w:rsidR="00FB1BDA">
        <w:t xml:space="preserve"> v délce </w:t>
      </w:r>
      <w:r w:rsidR="00FB1BDA" w:rsidRPr="00A17D71">
        <w:t>60</w:t>
      </w:r>
      <w:r w:rsidRPr="00D3075E">
        <w:t xml:space="preserve"> měsíců</w:t>
      </w:r>
      <w:r w:rsidR="000C2C6E">
        <w:t xml:space="preserve"> </w:t>
      </w:r>
      <w:r w:rsidR="00A12CBB" w:rsidRPr="00317644">
        <w:t xml:space="preserve">od </w:t>
      </w:r>
      <w:r w:rsidR="0072274B" w:rsidRPr="00317644">
        <w:t>převzetí</w:t>
      </w:r>
      <w:r w:rsidR="00A12CBB" w:rsidRPr="00317644">
        <w:t xml:space="preserve"> Díla</w:t>
      </w:r>
      <w:r w:rsidR="0072274B" w:rsidRPr="00317644">
        <w:t xml:space="preserve"> objednatelem</w:t>
      </w:r>
      <w:r w:rsidR="00A12CBB">
        <w:t xml:space="preserve">. </w:t>
      </w:r>
      <w:r w:rsidR="00A12CBB" w:rsidRPr="00D3075E">
        <w:t xml:space="preserve">Záruční </w:t>
      </w:r>
      <w:proofErr w:type="spellStart"/>
      <w:r w:rsidR="00A12CBB" w:rsidRPr="00D3075E">
        <w:t>lhůta</w:t>
      </w:r>
      <w:r w:rsidR="00F03EC1">
        <w:t>u</w:t>
      </w:r>
      <w:proofErr w:type="spellEnd"/>
      <w:r w:rsidR="00F03EC1">
        <w:t xml:space="preserve"> ostatních částí D</w:t>
      </w:r>
      <w:r w:rsidR="00A12CBB">
        <w:t xml:space="preserve">íla je stanovena v délce </w:t>
      </w:r>
      <w:r w:rsidR="00A12CBB" w:rsidRPr="00A17D71">
        <w:t>24</w:t>
      </w:r>
      <w:r w:rsidR="00A12CBB">
        <w:t xml:space="preserve"> měsíců od </w:t>
      </w:r>
      <w:r w:rsidR="0072274B">
        <w:t>převzetí</w:t>
      </w:r>
      <w:r w:rsidR="00A12CBB">
        <w:t xml:space="preserve"> Díla</w:t>
      </w:r>
      <w:r w:rsidR="0072274B">
        <w:t xml:space="preserve"> objednatelem</w:t>
      </w:r>
      <w:r w:rsidR="00A12CBB">
        <w:t xml:space="preserve">. </w:t>
      </w:r>
      <w:r w:rsidRPr="00D3075E">
        <w:t>Záruční lhůta neběží po dobu, po kt</w:t>
      </w:r>
      <w:r w:rsidR="00A12CBB">
        <w:t>erou objednatel nemohl předmět D</w:t>
      </w:r>
      <w:r w:rsidRPr="00D3075E">
        <w:t>íla užívat pr</w:t>
      </w:r>
      <w:r w:rsidR="00A12CBB">
        <w:t>o vady D</w:t>
      </w:r>
      <w:r w:rsidRPr="00D3075E">
        <w:t>íla, za které zhotovitel odpovídá.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Objednatel je povinen vady písemně reklamovat u zhotovitele bez zbytečného odkladu po jejich zjištění.  Objednatel je oprávněn požadovat odstranění vady opravou, je-li vada opravitelná; příp. </w:t>
      </w:r>
      <w:r w:rsidR="00A12CBB">
        <w:t xml:space="preserve">žádat </w:t>
      </w:r>
      <w:r w:rsidRPr="00D3075E">
        <w:t>přiměřenou slevu ze sjednané ceny. Objednatel je oprávněn vybrat si ten způsob, který mu nejlépe vyhovuje.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Zhotovitel je povinen nastoupit v závislosti na povětrnostních vlivech do </w:t>
      </w:r>
      <w:r w:rsidR="00FD7780">
        <w:t>7</w:t>
      </w:r>
      <w:r w:rsidRPr="00D3075E">
        <w:t xml:space="preserve"> ti dnů k odstranění reklamované vady. </w:t>
      </w:r>
      <w:bookmarkStart w:id="4" w:name="OLE_LINK3"/>
      <w:bookmarkStart w:id="5" w:name="OLE_LINK4"/>
      <w:r w:rsidRPr="00D3075E">
        <w:t>Nenastoupí-li zhotovitel k odstranění reklamované vady ani do 10-ti dnů po obdržení reklamace objednatele, je objednatel oprávněn pověřit odstraněním vady jinou odbornou právnickou nebo fyzickou osobu. Veškeré takto vzniklé náklady uhradí objednateli zhotovitel.</w:t>
      </w:r>
      <w:bookmarkEnd w:id="4"/>
      <w:bookmarkEnd w:id="5"/>
      <w:r w:rsidRPr="00D3075E">
        <w:t xml:space="preserve"> Reklamované vady je zhotovitel povinen odstranit ve lhůtě 30 dnů ode dne jejich uplatnění objednatelem.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Jestliže objednatel v reklamaci výslovně uvede, že se jedná o havárii, je zhotovitel povinen nastoupit a zahájit odstraňování vady (havárie) nejpozději do 48 hod po obdržení reklamace (oznámení). </w:t>
      </w:r>
      <w:r w:rsidR="00FD7780" w:rsidRPr="00D3075E">
        <w:t xml:space="preserve">Nenastoupí-li zhotovitel k odstranění </w:t>
      </w:r>
      <w:r w:rsidR="00FD7780">
        <w:t>havárie</w:t>
      </w:r>
      <w:r w:rsidR="00FD7780" w:rsidRPr="00D3075E">
        <w:t xml:space="preserve"> ani do </w:t>
      </w:r>
      <w:r w:rsidR="00FD7780">
        <w:t>3</w:t>
      </w:r>
      <w:r w:rsidR="00FD7780" w:rsidRPr="00D3075E">
        <w:t xml:space="preserve"> dnů po obdržení reklamace objednatele, je objednatel oprávněn pověřit odstraněním </w:t>
      </w:r>
      <w:r w:rsidR="00FD7780">
        <w:t>havárie</w:t>
      </w:r>
      <w:r w:rsidR="00FD7780" w:rsidRPr="00D3075E">
        <w:t xml:space="preserve"> jinou odbornou právnickou nebo fyzickou osobu. Veškeré takto vzniklé náklady uhradí objednateli zhotovitel.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O odstranění reklamované vady sepíše objednatel protokol, ve kterém potvrdí odstranění vady nebo uvede důvody, pro které odmítá opravu převzít.</w:t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 xml:space="preserve">SMLUVNÍ POKUTY 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Pokud bude zhotovitel v prodlení s dokončením a předáním </w:t>
      </w:r>
      <w:r w:rsidR="005A4DA6">
        <w:t>D</w:t>
      </w:r>
      <w:r w:rsidRPr="00D3075E">
        <w:t xml:space="preserve">íla oproti termínu sjednanému podle smlouvy, je povinen zaplatit objednateli smluvní pokutu ve výši </w:t>
      </w:r>
      <w:r w:rsidR="00B20BF0">
        <w:t>0,5</w:t>
      </w:r>
      <w:r w:rsidR="00F82A6B">
        <w:t>%</w:t>
      </w:r>
      <w:r w:rsidR="00F03EC1">
        <w:t xml:space="preserve">  z celkové ceny D</w:t>
      </w:r>
      <w:r w:rsidRPr="00D3075E">
        <w:t>íla bez DPH za</w:t>
      </w:r>
      <w:r w:rsidR="00F82A6B">
        <w:t xml:space="preserve"> každý i započatý den pro</w:t>
      </w:r>
      <w:r w:rsidR="00B20BF0">
        <w:t>dlení, a to do maximální výše 20</w:t>
      </w:r>
      <w:r w:rsidR="00F82A6B">
        <w:t xml:space="preserve">% z celkové </w:t>
      </w:r>
      <w:r w:rsidR="00F03EC1">
        <w:t>ceny D</w:t>
      </w:r>
      <w:r w:rsidR="00F82A6B">
        <w:t xml:space="preserve">íla </w:t>
      </w:r>
      <w:r w:rsidR="000C2C6E">
        <w:t xml:space="preserve">vč. DPH </w:t>
      </w:r>
      <w:r w:rsidR="00F82A6B">
        <w:t>uvedené v čl. III. odst. 3.1 této smlouvy</w:t>
      </w:r>
      <w:r w:rsidR="008B758F">
        <w:t>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Prodlení zhotovitele s dokončením a předáním </w:t>
      </w:r>
      <w:r w:rsidR="005A4DA6">
        <w:t>D</w:t>
      </w:r>
      <w:r w:rsidRPr="00D3075E">
        <w:t xml:space="preserve">íla oproti termínu sjednanému podle smlouvy delší jak </w:t>
      </w:r>
      <w:r w:rsidR="002F3CBB">
        <w:t>14</w:t>
      </w:r>
      <w:r w:rsidRPr="00D3075E">
        <w:t xml:space="preserve"> dní se považuje za podstatné porušení smlouvy.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Pokud zhotovitel nenastoupí ve sjednaném termínu k odstraňování reklamované vady (případně vad), je povinen zapla</w:t>
      </w:r>
      <w:r w:rsidR="00FD7780">
        <w:t xml:space="preserve">tit objednateli smluvní pokutu </w:t>
      </w:r>
      <w:r w:rsidR="00FD7780" w:rsidRPr="006359EF">
        <w:t>5</w:t>
      </w:r>
      <w:r w:rsidRPr="006359EF">
        <w:t> 000 Kč</w:t>
      </w:r>
      <w:r w:rsidRPr="00D3075E">
        <w:t xml:space="preserve"> za každou reklamovanou vadu, na jejíž odstraňování nenastoupil ve sjednaném termínu</w:t>
      </w:r>
      <w:r w:rsidR="00C0231F">
        <w:t>,</w:t>
      </w:r>
      <w:r w:rsidRPr="00D3075E">
        <w:t xml:space="preserve"> a za každý den prodlení.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lastRenderedPageBreak/>
        <w:t xml:space="preserve">V případě, že zhotovitel nedodrží </w:t>
      </w:r>
      <w:r w:rsidR="00DF4E05">
        <w:t>termín</w:t>
      </w:r>
      <w:r w:rsidRPr="00D3075E">
        <w:t xml:space="preserve"> pro odstranění vad a nedodělků zjištěných při přejímce </w:t>
      </w:r>
      <w:r w:rsidR="00DF4E05">
        <w:t>Díla</w:t>
      </w:r>
      <w:r w:rsidR="00C03EEB">
        <w:t xml:space="preserve"> (</w:t>
      </w:r>
      <w:r w:rsidR="00DF4E05">
        <w:t>uvedený</w:t>
      </w:r>
      <w:r w:rsidR="00C03EEB">
        <w:t xml:space="preserve"> v zápisu dle odst. 6.5 a 6.2)</w:t>
      </w:r>
      <w:r w:rsidRPr="00D3075E">
        <w:t xml:space="preserve">, je povinen zaplatit objednateli smluvní pokutu ve </w:t>
      </w:r>
      <w:r w:rsidRPr="006359EF">
        <w:t>výši 5 000 Kč</w:t>
      </w:r>
      <w:r w:rsidRPr="00D3075E">
        <w:t xml:space="preserve"> za každou vadu a </w:t>
      </w:r>
      <w:proofErr w:type="spellStart"/>
      <w:r w:rsidRPr="00D3075E">
        <w:t>nedodělek</w:t>
      </w:r>
      <w:r w:rsidR="00DF4E05" w:rsidRPr="00D3075E">
        <w:t>a</w:t>
      </w:r>
      <w:proofErr w:type="spellEnd"/>
      <w:r w:rsidR="00DF4E05" w:rsidRPr="00D3075E">
        <w:t xml:space="preserve"> za každý den prodlení</w:t>
      </w:r>
      <w:r w:rsidR="00FD7780">
        <w:t>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Nedodrží-li zhotovitel </w:t>
      </w:r>
      <w:r w:rsidR="00BA15C3">
        <w:t>sjednaný termín pro</w:t>
      </w:r>
      <w:r w:rsidRPr="00D3075E">
        <w:t xml:space="preserve"> vyklizení staveniště, uhradí objednateli smluvní pokutu ve výši </w:t>
      </w:r>
      <w:r w:rsidR="00335FC3" w:rsidRPr="006359EF">
        <w:t>5</w:t>
      </w:r>
      <w:r w:rsidRPr="006359EF">
        <w:t xml:space="preserve"> 000 Kč</w:t>
      </w:r>
      <w:r w:rsidRPr="00D3075E">
        <w:t xml:space="preserve"> za každý den prodlení.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Jestliže zhotovitel poruší předpisy BOZP, PO a OŽP</w:t>
      </w:r>
      <w:r w:rsidR="00BA15C3">
        <w:t>,</w:t>
      </w:r>
      <w:r w:rsidRPr="00D3075E">
        <w:t xml:space="preserve"> uhradí objednateli smluvní pokutu ve výši </w:t>
      </w:r>
      <w:r w:rsidRPr="006359EF">
        <w:t>5 000 Kč</w:t>
      </w:r>
      <w:r w:rsidRPr="00D3075E">
        <w:t xml:space="preserve"> za každý jednotlivý případ porušení. 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Jestliže zhot</w:t>
      </w:r>
      <w:r w:rsidR="00C35789">
        <w:t>ovitel poruší ustanovení bodu 11.1</w:t>
      </w:r>
      <w:r w:rsidRPr="00D3075E">
        <w:t xml:space="preserve"> této smlouvy, uhradí objednateli smluvní pokutu ve výši </w:t>
      </w:r>
      <w:r w:rsidRPr="006359EF">
        <w:t>5 000,- Kč</w:t>
      </w:r>
      <w:r w:rsidR="006359EF">
        <w:t xml:space="preserve"> </w:t>
      </w:r>
      <w:r w:rsidRPr="006359EF">
        <w:t>za</w:t>
      </w:r>
      <w:r w:rsidRPr="00D3075E">
        <w:t xml:space="preserve"> každý jednotlivý případ porušení.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Sankce jsou splatné do deseti dnů od doručení písemného uplatnění objednatelem.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Pokud v důsledku porušení smluvní povinnosti ze strany zhotovitele bude objednateli příslušným orgánem uložena sankce či jiná povinnost k zaplacení, je zhotovitel povinen uhradit objednateli škodu, která mu v důsledku takovéhoto porušení podmínek vznikne. 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Zaplacením smluvní pokuty není dotčeno právo na náhradu škody.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Pro případ prodlení s úhradou ceny </w:t>
      </w:r>
      <w:r w:rsidR="005A4DA6">
        <w:t>D</w:t>
      </w:r>
      <w:r w:rsidRPr="00D3075E">
        <w:t xml:space="preserve">íla uhradí objednatel </w:t>
      </w:r>
      <w:r w:rsidR="00A342B8">
        <w:t xml:space="preserve">zhotoviteli </w:t>
      </w:r>
      <w:r w:rsidRPr="00D3075E">
        <w:t>zákonný úrok z prodlení.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Jakoukoliv smluvní pokutu, na kterou vznikne objednateli podle této smlouvy nárok, je objednatel oprávněn započítat proti pohledávce zhotovitele na úhradu ceny díla</w:t>
      </w:r>
      <w:r w:rsidR="00A342B8">
        <w:t xml:space="preserve"> (či její části)</w:t>
      </w:r>
      <w:r w:rsidRPr="00D3075E">
        <w:t>.</w:t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>VLASTNICTVÍ DÍLA A NEBEZPEČÍ ŠKODY NA DÍLE</w:t>
      </w:r>
    </w:p>
    <w:p w:rsidR="005B1DA9" w:rsidRPr="005B1DA9" w:rsidRDefault="005B1DA9" w:rsidP="005B1DA9">
      <w:pPr>
        <w:numPr>
          <w:ilvl w:val="1"/>
          <w:numId w:val="1"/>
        </w:numPr>
        <w:tabs>
          <w:tab w:val="clear" w:pos="1134"/>
          <w:tab w:val="num" w:pos="720"/>
          <w:tab w:val="num" w:pos="4402"/>
        </w:tabs>
        <w:spacing w:after="60"/>
        <w:ind w:left="720" w:hanging="720"/>
        <w:jc w:val="both"/>
      </w:pPr>
      <w:r w:rsidRPr="005B1DA9">
        <w:t>Vlastnické právo k předmětu Díla nabývá okamžikem jeho vzniku Zhotovitel. </w:t>
      </w:r>
    </w:p>
    <w:p w:rsidR="001B7E83" w:rsidRPr="00D3075E" w:rsidRDefault="008C4410" w:rsidP="005B1DA9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>
        <w:t xml:space="preserve">Vlastnictví </w:t>
      </w:r>
      <w:r w:rsidR="005B1DA9">
        <w:t>k předmětu</w:t>
      </w:r>
      <w:r>
        <w:t xml:space="preserve"> D</w:t>
      </w:r>
      <w:r w:rsidR="001B7E83" w:rsidRPr="00D3075E">
        <w:t xml:space="preserve">íla </w:t>
      </w:r>
      <w:r>
        <w:t xml:space="preserve">přechází na objednatele </w:t>
      </w:r>
      <w:r w:rsidR="005B1DA9">
        <w:t xml:space="preserve">převzetím </w:t>
      </w:r>
      <w:r w:rsidR="005A4DA6">
        <w:t>D</w:t>
      </w:r>
      <w:r w:rsidR="005B1DA9">
        <w:t xml:space="preserve">íla a </w:t>
      </w:r>
      <w:r>
        <w:t xml:space="preserve">zaplacením </w:t>
      </w:r>
      <w:r w:rsidR="00AC3ECB">
        <w:t>p</w:t>
      </w:r>
      <w:r w:rsidR="00AC3ECB" w:rsidRPr="00317644">
        <w:t>rvní splátk</w:t>
      </w:r>
      <w:r w:rsidR="002B3C0A">
        <w:t>y</w:t>
      </w:r>
      <w:r w:rsidR="00AD04BD">
        <w:t xml:space="preserve"> ve výši 95</w:t>
      </w:r>
      <w:r w:rsidR="00AC3ECB" w:rsidRPr="00317644">
        <w:t>% z ceny Díla</w:t>
      </w:r>
      <w:r w:rsidR="002B3C0A">
        <w:t xml:space="preserve"> objednatelem zhotoviteli</w:t>
      </w:r>
      <w:r>
        <w:t>.</w:t>
      </w:r>
      <w:r w:rsidR="005B1DA9">
        <w:t xml:space="preserve"> V tento okamžik přechází ze zhotovitele na objednatele rovněž nebezpečí škody na věci, kter</w:t>
      </w:r>
      <w:r w:rsidR="00AC3ECB">
        <w:t>á</w:t>
      </w:r>
      <w:r w:rsidR="005B1DA9">
        <w:t xml:space="preserve"> je předmětem Díla.</w:t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>ZMĚNA SMLOUVY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Jakákoliv změna smlouvy musí mít písemnou formu a musí být podepsána osobami oprávněnými za objednatele a zhotovitele jednat a podepisovat nebo osobami jimi zmocněnými.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Změny smlouvy se sjednávají jako </w:t>
      </w:r>
      <w:r w:rsidR="00AD04BD">
        <w:t xml:space="preserve">písemný </w:t>
      </w:r>
      <w:r w:rsidRPr="00D3075E">
        <w:t>dodatek ke smlouvě s číselným označením podle pořadového čísla příslušné změny smlouvy.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Zápisy ve stavebním deníku se nepovažují za změnu smlouvy, ale slouží jako podklad pro vypracování příslušných dodatků ke smlouvě.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Předloží-li některá ze smluvních stran návrh na změnu </w:t>
      </w:r>
      <w:r w:rsidR="0055397A">
        <w:t xml:space="preserve">smlouvy </w:t>
      </w:r>
      <w:r w:rsidRPr="00D3075E">
        <w:t xml:space="preserve">formou písemného dodatku ke smlouvě, je druhá smluvní strana povinna se k návrhu vyjádřit nejpozději do </w:t>
      </w:r>
      <w:r w:rsidR="002B3C0A">
        <w:t>sedmi</w:t>
      </w:r>
      <w:r w:rsidRPr="00D3075E">
        <w:t xml:space="preserve"> dnů ode dne následujícího po doručení návrhu dodatku.</w:t>
      </w:r>
    </w:p>
    <w:p w:rsidR="001B7E83" w:rsidRPr="00D3075E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je oprávněn převést svoje práva a povinnosti z této smlouvy vyplývající na jinou osobu pouze s</w:t>
      </w:r>
      <w:r w:rsidR="002B3C0A">
        <w:t xml:space="preserve"> předchozím </w:t>
      </w:r>
      <w:r w:rsidRPr="00D3075E">
        <w:t>písemným souhlasem objednatele.</w:t>
      </w:r>
    </w:p>
    <w:p w:rsidR="00AD04BD" w:rsidRDefault="001B7E83" w:rsidP="006C7984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Objednatel je oprávněn převést svoje práva a povinnosti z této smlouvy vyplývající na jinou osobu pouze s</w:t>
      </w:r>
      <w:r w:rsidR="002B3C0A">
        <w:t xml:space="preserve"> předchozím </w:t>
      </w:r>
      <w:r w:rsidRPr="00D3075E">
        <w:t>písemným souhlasem zhotovitele.</w:t>
      </w:r>
      <w:r w:rsidR="00AD04BD">
        <w:br w:type="page"/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lastRenderedPageBreak/>
        <w:t>PODMÍNKY PROVÁDĚNÍ DÍLA</w:t>
      </w:r>
    </w:p>
    <w:p w:rsidR="001B7E83" w:rsidRPr="00D3075E" w:rsidRDefault="001B7E83" w:rsidP="005B1DA9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se zavazuje zachovávat na staveništi čistotu a pořádek. Zhotovitel je povinen denně odstraňovat na své náklady odpady a nečistoty vzniklé z jeho činnosti či činností třetích osob na staveništi, technickými či jinými opatřeními zabraňovat jejich pronikání mimo staveniště. Zhotovitel se dále zavazuje dodržovat pokyny požárního dozoru a dozoru bezpečnosti práce. V rozsahu tohoto závazku zajišťuje zhotovitel na své náklady zařízení staveniště, veškerou dopravu, skládku, případně mezi</w:t>
      </w:r>
      <w:r w:rsidR="00347346">
        <w:t xml:space="preserve"> deponii</w:t>
      </w:r>
      <w:r w:rsidRPr="00D3075E">
        <w:t xml:space="preserve"> materiálu, a to i vytěženého, přičemž náklady s plněním tohoto závazku jsou zahrnuty v ceně </w:t>
      </w:r>
      <w:r w:rsidR="005A4DA6">
        <w:t>D</w:t>
      </w:r>
      <w:r w:rsidRPr="00D3075E">
        <w:t>íla.</w:t>
      </w:r>
    </w:p>
    <w:p w:rsidR="001B7E83" w:rsidRPr="00D3075E" w:rsidRDefault="001B7E83" w:rsidP="005B1DA9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Zhotovitel zodpovídá za kvalitu použitého materiálu, který musí odpovídat příslušným </w:t>
      </w:r>
      <w:proofErr w:type="spellStart"/>
      <w:r w:rsidRPr="00D3075E">
        <w:t>technicko-dodacím</w:t>
      </w:r>
      <w:proofErr w:type="spellEnd"/>
      <w:r w:rsidRPr="00D3075E">
        <w:t xml:space="preserve"> předpisům a zabezpečí kontrolu dodávek materiálu tak, aby nemohlo dojít k záměnám. Veškerý materiál vystavený namáhání musí mít příslušné osvědčení o jakosti a způsobilosti, resp. atest. Nebudou-li tyto doklady předány zhotovitelem </w:t>
      </w:r>
      <w:r w:rsidR="00134518">
        <w:t xml:space="preserve">objednateli </w:t>
      </w:r>
      <w:r w:rsidRPr="00D3075E">
        <w:t>v originál</w:t>
      </w:r>
      <w:r w:rsidR="00134518">
        <w:t>e</w:t>
      </w:r>
      <w:r w:rsidRPr="00D3075E">
        <w:t>, musí být jejich kopie opatřeny razítkem zhotovitele a podpisem osoby zhotovitele zodpovědn</w:t>
      </w:r>
      <w:r w:rsidR="005A4DA6">
        <w:t>é za odbornou úroveň realizace D</w:t>
      </w:r>
      <w:r w:rsidRPr="00D3075E">
        <w:t xml:space="preserve">íla. Bez písemného souhlasu objednatele nesmí být provedeny změny proti Projektové dokumentaci. Současně se zhotovitel zavazuje a ručí za to, že při realizaci </w:t>
      </w:r>
      <w:r w:rsidR="005A4DA6">
        <w:t>D</w:t>
      </w:r>
      <w:r w:rsidRPr="00D3075E">
        <w:t xml:space="preserve">íla nepoužije žádný materiál, o kterém je v době užití známo, že je škodlivým. Všechny materiály a výrobky použité na stavbě musí mít vlastnosti požadované zák. č. 183/2006 Sb. ve znění pozdějších právních předpisů – stavební zákon.  </w:t>
      </w:r>
    </w:p>
    <w:p w:rsidR="001B7E83" w:rsidRPr="00D3075E" w:rsidRDefault="001B7E83" w:rsidP="005B1DA9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Vyvstane-li v průběhu provádění </w:t>
      </w:r>
      <w:r w:rsidR="005A4DA6">
        <w:t>D</w:t>
      </w:r>
      <w:r w:rsidRPr="00D3075E">
        <w:t xml:space="preserve">íla nutnost upřesnění způsobu jeho provedení (včetně používaných stavebních materiálů), zavazuje se zhotovitel neprodleně si vyžádat předchozí písemný souhlas či pokyn objednatele, </w:t>
      </w:r>
      <w:r w:rsidR="00AD04BD" w:rsidRPr="00D3075E">
        <w:t>přičemž, aniž</w:t>
      </w:r>
      <w:r w:rsidRPr="00D3075E">
        <w:t xml:space="preserve"> by byl takovýto pokyn či souhlas objednatelem udělen, není zhotovitel oprávněn provést příslušné činnosti či realizovat neodsouhlasené dodávky. Budou-li takovéto dodávky či činnosti provedeny v rozporu s tímto ustanovením, není objednatel povinen takové práce a/nebo dodávky převzít a uhradit cenu za jejich provedení. Zhotovitel je povinen na své náklady uvést provád</w:t>
      </w:r>
      <w:r w:rsidR="005B1DA9">
        <w:t>ěné D</w:t>
      </w:r>
      <w:r w:rsidRPr="00D3075E">
        <w:t>ílo do souladu s</w:t>
      </w:r>
      <w:r w:rsidR="00CF05DE">
        <w:t> touto smlouvou</w:t>
      </w:r>
      <w:r w:rsidRPr="00D3075E">
        <w:t xml:space="preserve">. </w:t>
      </w:r>
    </w:p>
    <w:p w:rsidR="001B7E83" w:rsidRPr="00D3075E" w:rsidRDefault="001B7E83" w:rsidP="005B1DA9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je povinen zabezpečit účast svých pracovníků na prověřování dodávek a prací zhotovitele, které provádí zástupce objednatele jednající ve věcech technických, a zajistí neprodleně opatření k odstranění vytknutých závad a odchylek od Projektové dokumentace</w:t>
      </w:r>
      <w:r w:rsidR="00CF05DE">
        <w:t xml:space="preserve"> a Specifikace díla</w:t>
      </w:r>
      <w:r w:rsidRPr="00D3075E">
        <w:t xml:space="preserve">. </w:t>
      </w:r>
    </w:p>
    <w:p w:rsidR="001B7E83" w:rsidRPr="00D3075E" w:rsidRDefault="001B7E83" w:rsidP="00604771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Objednatel je oprávněn po</w:t>
      </w:r>
      <w:r w:rsidR="006F2012">
        <w:t>zastavit či přerušit provádění D</w:t>
      </w:r>
      <w:r w:rsidRPr="00D3075E">
        <w:t>íla v případě, že zhotovitel porušuje podmínky BOZP, PO nebo OP</w:t>
      </w:r>
      <w:r w:rsidR="000617F0">
        <w:t>.</w:t>
      </w: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>POVINNOSTI ZHOTOVITELE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784EAD">
        <w:t xml:space="preserve">Zhotovitel bude předávat objednateli během provádění </w:t>
      </w:r>
      <w:r w:rsidR="005A4DA6">
        <w:t>D</w:t>
      </w:r>
      <w:r w:rsidRPr="00784EAD">
        <w:t>íla písemné doklady (vyhodnocení) o provedených kontrolách, kontrolních zkouškách a měření do 2 pracovních dní od jejich provedení</w:t>
      </w:r>
      <w:r w:rsidR="00BB43AA">
        <w:t>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se zavazuje dbát pokynů objednatele, u</w:t>
      </w:r>
      <w:r w:rsidR="009D6454">
        <w:t>držovat na převzatém staveništi</w:t>
      </w:r>
      <w:r w:rsidRPr="00D3075E">
        <w:t xml:space="preserve">, výjezdech z něho, přilehlých chodnících a přenechaných inženýrských sítích pořádek a čistotu a je povinen denně odstraňovat odpady a nečistoty vzniklé jeho pracemi na své náklady a nebezpečí. Platí zásada, že při odchodu zaměstnanců zhotovitele ze stavby musí být denně </w:t>
      </w:r>
      <w:r w:rsidR="009D6454">
        <w:t xml:space="preserve">staveniště </w:t>
      </w:r>
      <w:r w:rsidRPr="00D3075E">
        <w:t xml:space="preserve">uklizeno. V případě neplnění uvedených podmínek zajistí objednatel </w:t>
      </w:r>
      <w:r w:rsidR="009D6454">
        <w:t>úklid</w:t>
      </w:r>
      <w:r w:rsidRPr="00D3075E">
        <w:t xml:space="preserve"> a pořádek </w:t>
      </w:r>
      <w:r w:rsidR="009D6454">
        <w:t xml:space="preserve">staveniště </w:t>
      </w:r>
      <w:r w:rsidRPr="00D3075E">
        <w:t xml:space="preserve">a náklady s tím spojené vyúčtuje zhotoviteli samostatným daňovým dokladem – fakturou. Předané staveniště </w:t>
      </w:r>
      <w:r w:rsidR="00D84FFB">
        <w:t>bude zhotovitelem užíváno výhradně pro účely</w:t>
      </w:r>
      <w:r w:rsidR="007379DB">
        <w:t xml:space="preserve"> </w:t>
      </w:r>
      <w:r w:rsidR="009D6454">
        <w:t>zhotovování předmětu D</w:t>
      </w:r>
      <w:r w:rsidRPr="00D3075E">
        <w:t>íla.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lastRenderedPageBreak/>
        <w:t>Zhotovitel se zavazuje jako původce odpadů, že naloží na vlastní náklady s odpady vzniklými z činnosti, která je předmětem této smlouvy</w:t>
      </w:r>
      <w:r w:rsidR="00BB43AA">
        <w:t>,</w:t>
      </w:r>
      <w:r w:rsidRPr="00D3075E">
        <w:t xml:space="preserve"> ve smyslu zákona o odpadech a ostatních souvisejících předpisů.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se zavazuje na pracovišti:</w:t>
      </w:r>
    </w:p>
    <w:p w:rsidR="001B7E83" w:rsidRPr="00D3075E" w:rsidRDefault="001B7E83" w:rsidP="00BB43AA">
      <w:pPr>
        <w:spacing w:after="60"/>
        <w:ind w:left="1134"/>
        <w:jc w:val="both"/>
      </w:pPr>
      <w:r w:rsidRPr="00D3075E">
        <w:t xml:space="preserve">dodržovat bezpečnostní, hygienické a požární předpisy a předpisy pro OŽP; </w:t>
      </w:r>
    </w:p>
    <w:p w:rsidR="001B7E83" w:rsidRPr="00D3075E" w:rsidRDefault="001B7E83" w:rsidP="00BB43AA">
      <w:pPr>
        <w:spacing w:after="60"/>
        <w:ind w:left="1134"/>
        <w:jc w:val="both"/>
      </w:pPr>
      <w:r w:rsidRPr="00D3075E">
        <w:t xml:space="preserve">zajistit si vlastní dozor nad bezpečností práce a soustavnou kontrolu nad bezpečností práce při činnosti na </w:t>
      </w:r>
      <w:r w:rsidR="00BB43AA">
        <w:t>pracovišti</w:t>
      </w:r>
      <w:r w:rsidRPr="00D3075E">
        <w:t xml:space="preserve"> ve smyslu zákoníku práce a souvisejících předpisů;</w:t>
      </w:r>
      <w:r w:rsidR="00AD04BD">
        <w:t xml:space="preserve"> a</w:t>
      </w:r>
    </w:p>
    <w:p w:rsidR="001B7E83" w:rsidRPr="00D3075E" w:rsidRDefault="001B7E83" w:rsidP="00BB43AA">
      <w:pPr>
        <w:spacing w:after="60"/>
        <w:ind w:left="1134"/>
        <w:jc w:val="both"/>
      </w:pPr>
      <w:r w:rsidRPr="00D3075E">
        <w:t>v případě provádění svářečských prací vydat písemný příkaz a dodržet potřebná požárně bezpečnostní opatření. Příkaz před zahájením prací předloží zhotovitel na vědomí objednateli.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si je vědom, že odpovídá i za škodu způsobenou okolnostmi, které mají původ v povaze přístroje nebo jiné</w:t>
      </w:r>
      <w:r w:rsidR="005A4DA6">
        <w:t xml:space="preserve"> věci, které použil při plnění D</w:t>
      </w:r>
      <w:r w:rsidRPr="00D3075E">
        <w:t>íla</w:t>
      </w:r>
      <w:r w:rsidR="00BB43AA">
        <w:t>,</w:t>
      </w:r>
      <w:r w:rsidRPr="00D3075E">
        <w:t xml:space="preserve"> a že se této povinnosti nemůže zprostit.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V případě úrazu zaměstnance zhotovitele úraz vyšetří a sepíše o něm záznam zhotovitel.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se zavazuje, že vybaví své zaměstnance ochrannými praco</w:t>
      </w:r>
      <w:r w:rsidR="005A4DA6">
        <w:t>vními pomůckami před zahájením D</w:t>
      </w:r>
      <w:r w:rsidRPr="00D3075E">
        <w:t>íla a odpovídá za to, že jeho zaměstnanci je budou v předepsaném rozsahu a účelu používat.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Za materiál a stroje zhotovitele uskladněné na staveništi (pracovišti) nepřebírá objednatel žádné záruky.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Stavební práce </w:t>
      </w:r>
      <w:r w:rsidR="009D6454">
        <w:t>mohou</w:t>
      </w:r>
      <w:r w:rsidRPr="00D3075E">
        <w:t xml:space="preserve"> probíhat v místě plnění v pracovním týdnu od 7,00 hodin do 20,00 hodin a o víkendu od 8,00 hodin do 16,00 hodin. </w:t>
      </w:r>
    </w:p>
    <w:p w:rsidR="001B7E83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Zhotovitel je povinen zúčastňovat se </w:t>
      </w:r>
      <w:r w:rsidR="009D6454">
        <w:t xml:space="preserve">kontrolních </w:t>
      </w:r>
      <w:r w:rsidRPr="00D3075E">
        <w:t xml:space="preserve">schůzek na stavbě </w:t>
      </w:r>
      <w:r w:rsidR="009D6454">
        <w:t xml:space="preserve">s objednatelem při jeho kontrolní činnosti ve smyslu </w:t>
      </w:r>
      <w:proofErr w:type="spellStart"/>
      <w:r w:rsidR="009D6454">
        <w:t>ust</w:t>
      </w:r>
      <w:proofErr w:type="spellEnd"/>
      <w:r w:rsidR="009D6454">
        <w:t>.</w:t>
      </w:r>
      <w:r w:rsidR="00AD04BD">
        <w:t xml:space="preserve"> </w:t>
      </w:r>
      <w:r w:rsidR="00D84FFB">
        <w:t>čl. II. odst. 2.7 této smlouvy</w:t>
      </w:r>
      <w:r w:rsidRPr="00D3075E">
        <w:t xml:space="preserve">, a posílat na ně svého zástupce, který je oprávněn rozhodovat (i okamžitě) ve věcech technických a realizačních.  Z těchto kontrolních dnů bude učiněn zápis podepsaný oprávněnými zástupci obou stran. Zápisem z kontrolního dne nelze měnit ujednání smlouvy o dílo. </w:t>
      </w:r>
      <w:r w:rsidRPr="00D84FFB">
        <w:t xml:space="preserve">Dohodnuté termíny a ostatní ujednání podepsaná v zápisu z kontrolního dne jsou pro obě strany závazné, pokud nejsou v rozporu s uzavřenou smlouvou o dílo. </w:t>
      </w:r>
    </w:p>
    <w:p w:rsidR="00347346" w:rsidRPr="00D84FFB" w:rsidRDefault="00347346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>
        <w:t xml:space="preserve">Zhotovitel smí zadat </w:t>
      </w:r>
      <w:r w:rsidRPr="00347346">
        <w:t>Díla nebo jeho části subdodavatelům. V případě zhotovování Díla nebo jeho části subdodavatelem</w:t>
      </w:r>
      <w:r>
        <w:t xml:space="preserve">, </w:t>
      </w:r>
      <w:r w:rsidRPr="00347346">
        <w:t>nese odpovědnost za řádné zhotovování Díla nebo jeho části z</w:t>
      </w:r>
      <w:r>
        <w:t>hotovitel.</w:t>
      </w:r>
    </w:p>
    <w:p w:rsidR="001B7E83" w:rsidRPr="00D84FFB" w:rsidRDefault="00517140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>
        <w:t>Při provádění Díla či jeho části zhotovitelem, tento zajistí, že Dílo či jeho část budou provádět výhradě kvalifikovaní zaměstnanci či osoby v obdobném poměru (dále společně jen „</w:t>
      </w:r>
      <w:r w:rsidRPr="00517140">
        <w:rPr>
          <w:b/>
        </w:rPr>
        <w:t>zaměstnanci</w:t>
      </w:r>
      <w:r>
        <w:t>“).</w:t>
      </w:r>
      <w:r w:rsidR="001B7E83" w:rsidRPr="00D84FFB">
        <w:t xml:space="preserve"> Zhotovitel odpovídá za to, že bude mít pro své zaměstnance veškerá potřebná úřední povolení a platná kvalif</w:t>
      </w:r>
      <w:r w:rsidR="00B80005">
        <w:t>ikační potvrzení pro provádění D</w:t>
      </w:r>
      <w:r w:rsidR="001B7E83" w:rsidRPr="00D84FFB">
        <w:t>íla.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Zhotovitel je povinen zajistit, aby jeho zaměstnanci na stavbě svým oděním, chováním a vystupováním nenarušovali příznivé image objednatele. 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zajistí, aby všichni jeho zaměstnanci, kteří vstoupí na stavbu, měli identifikační visačku nebo jiné objednatelem určené označení. Označení bude viditelně umístěno na pracovním oděvu.</w:t>
      </w:r>
    </w:p>
    <w:p w:rsidR="001B7E83" w:rsidRPr="00D3075E" w:rsidRDefault="001B7E83" w:rsidP="00D84FFB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Zhotovitel je povinen nepřekročit hlučnost a prašnost svých prací dle platných ČSN, hygienických předpisů a územního rozhodnutí.</w:t>
      </w:r>
    </w:p>
    <w:p w:rsidR="001B7E83" w:rsidRPr="00D3075E" w:rsidRDefault="001B7E83" w:rsidP="001B7E83">
      <w:pPr>
        <w:numPr>
          <w:ilvl w:val="0"/>
          <w:numId w:val="0"/>
        </w:numPr>
        <w:ind w:left="567"/>
        <w:jc w:val="center"/>
        <w:rPr>
          <w:b/>
        </w:rPr>
      </w:pP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lastRenderedPageBreak/>
        <w:t>ODSTOUPENÍ OD SMLOUVY</w:t>
      </w:r>
    </w:p>
    <w:p w:rsidR="001B7E83" w:rsidRPr="00D3075E" w:rsidRDefault="001B7E83" w:rsidP="0051714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Smluvní strany se dohodly, že mohou od této smlouvy odstoupit v případech, kdy to stanoví zákon, jinak v případě porušení této smlouvy podstatným způsobem. Odstoupení od smlouvy musí být provedeno písemnou formou a je účinné okamžikem jeho doručení. Odstoupením od smlouvy se tato smlouva zrušuje od počátku.</w:t>
      </w:r>
      <w:r w:rsidR="00276CA0">
        <w:t xml:space="preserve"> Tím nejsou dotčeny nároky smluvních stran na smluvní pokutu</w:t>
      </w:r>
      <w:r w:rsidR="00C1089F">
        <w:t>, na ni</w:t>
      </w:r>
      <w:r w:rsidR="00AF5EDA">
        <w:t>ž vznikl nárok jedné ze smluvních stran před odstoupením od smlouvy.</w:t>
      </w:r>
    </w:p>
    <w:p w:rsidR="001B7E83" w:rsidRPr="00D3075E" w:rsidRDefault="001B7E83" w:rsidP="0051714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Smluvní strany této smlouvy se dohodly, že porušením smlouvy podstatným způsobem se rozumí zejména:</w:t>
      </w:r>
    </w:p>
    <w:p w:rsidR="001B7E83" w:rsidRPr="00D3075E" w:rsidRDefault="001B7E83" w:rsidP="00517140">
      <w:pPr>
        <w:spacing w:after="60"/>
        <w:ind w:left="1134" w:hanging="431"/>
        <w:jc w:val="both"/>
      </w:pPr>
      <w:r w:rsidRPr="00D3075E">
        <w:t xml:space="preserve">jestliže se zhotovitel dostane do prodlení s dokončením či předáním </w:t>
      </w:r>
      <w:r w:rsidR="005A4DA6">
        <w:t>D</w:t>
      </w:r>
      <w:r w:rsidRPr="00D3075E">
        <w:t>íla, ať již jako celku či jeho jednotlivých částí, které bude delší než 14 (čtrnáct) kalendářních dnů; a/nebo</w:t>
      </w:r>
    </w:p>
    <w:p w:rsidR="001B7E83" w:rsidRPr="00D3075E" w:rsidRDefault="001B7E83" w:rsidP="00517140">
      <w:pPr>
        <w:spacing w:after="60"/>
        <w:ind w:left="1134" w:hanging="431"/>
        <w:jc w:val="both"/>
      </w:pPr>
      <w:r w:rsidRPr="00D3075E">
        <w:t xml:space="preserve">jestliže zhotovitel po dobu delší než </w:t>
      </w:r>
      <w:r w:rsidR="002F3CBB">
        <w:t>14 (</w:t>
      </w:r>
      <w:r w:rsidRPr="00D3075E">
        <w:t>čtrnáct</w:t>
      </w:r>
      <w:r w:rsidR="002F3CBB">
        <w:t>)</w:t>
      </w:r>
      <w:r w:rsidRPr="00D3075E">
        <w:t xml:space="preserve"> kalendářních dní přerušil práce na provedení </w:t>
      </w:r>
      <w:r w:rsidR="005A4DA6">
        <w:t>D</w:t>
      </w:r>
      <w:r w:rsidRPr="00D3075E">
        <w:t>íla; a/nebo</w:t>
      </w:r>
    </w:p>
    <w:p w:rsidR="001B7E83" w:rsidRPr="00D3075E" w:rsidRDefault="001B7E83" w:rsidP="00517140">
      <w:pPr>
        <w:spacing w:after="60"/>
        <w:ind w:left="1134" w:hanging="431"/>
        <w:jc w:val="both"/>
      </w:pPr>
      <w:r w:rsidRPr="00D3075E">
        <w:t xml:space="preserve">jestliže bude zhotovitelem podán </w:t>
      </w:r>
      <w:r w:rsidR="008B758F">
        <w:t>insolvenční návrh dlužníka</w:t>
      </w:r>
      <w:r w:rsidRPr="00D3075E">
        <w:t xml:space="preserve"> ve smyslu příslušných právních předpisů nebo bude </w:t>
      </w:r>
      <w:r w:rsidR="008B758F">
        <w:t xml:space="preserve">vydáno rozhodnutí o </w:t>
      </w:r>
      <w:proofErr w:type="spellStart"/>
      <w:r w:rsidRPr="00D3075E">
        <w:t>úpad</w:t>
      </w:r>
      <w:r w:rsidR="008B758F">
        <w:t>kuzhotovitele</w:t>
      </w:r>
      <w:proofErr w:type="spellEnd"/>
      <w:r w:rsidR="008B758F">
        <w:t xml:space="preserve"> </w:t>
      </w:r>
      <w:r w:rsidRPr="00D3075E">
        <w:t xml:space="preserve">dle </w:t>
      </w:r>
      <w:r w:rsidR="008B758F">
        <w:t xml:space="preserve">příslušných </w:t>
      </w:r>
      <w:r w:rsidRPr="00D3075E">
        <w:t xml:space="preserve">právních předpisů; a/nebo </w:t>
      </w:r>
    </w:p>
    <w:p w:rsidR="001B7E83" w:rsidRPr="00D3075E" w:rsidRDefault="001B7E83" w:rsidP="00517140">
      <w:pPr>
        <w:spacing w:after="60"/>
        <w:ind w:left="1134" w:hanging="431"/>
        <w:jc w:val="both"/>
      </w:pPr>
      <w:r w:rsidRPr="00D3075E">
        <w:t>zhotovitel vstoupil do likvidace; a/nebo</w:t>
      </w:r>
    </w:p>
    <w:p w:rsidR="001B7E83" w:rsidRPr="00D3075E" w:rsidRDefault="001B7E83" w:rsidP="00517140">
      <w:pPr>
        <w:spacing w:after="60"/>
        <w:ind w:left="1134" w:hanging="431"/>
        <w:jc w:val="both"/>
      </w:pPr>
      <w:r w:rsidRPr="00D3075E">
        <w:t>zhotovitel i přes upozornění objednatele porušuje své povinnosti vyplývající z této smlouvy a/nebo  porušuje techno</w:t>
      </w:r>
      <w:r w:rsidR="005A4DA6">
        <w:t>logické předpisy pro realizaci D</w:t>
      </w:r>
      <w:r w:rsidRPr="00D3075E">
        <w:t xml:space="preserve">íla a/nebo provádí </w:t>
      </w:r>
      <w:r w:rsidR="005A4DA6">
        <w:t>D</w:t>
      </w:r>
      <w:r w:rsidRPr="00D3075E">
        <w:t xml:space="preserve">ílo v rozporu s touto smlouvou a tento stav neodstraní ani v náhradní lhůtě k tomuto účelu zhotoviteli poskytnuté objednatelem, která nesmí být kratší jak 5 (pět) kalendářních dní; a/nebo </w:t>
      </w:r>
    </w:p>
    <w:p w:rsidR="001B7E83" w:rsidRPr="00D3075E" w:rsidRDefault="001B7E83" w:rsidP="00517140">
      <w:pPr>
        <w:spacing w:after="60"/>
        <w:ind w:left="1134" w:hanging="431"/>
        <w:jc w:val="both"/>
      </w:pPr>
      <w:r w:rsidRPr="00D3075E">
        <w:t xml:space="preserve">objednatel je v prodlení s plněním svých peněžitých závazků po dobu delší jak 60 (šedesát) kalendářních dní; a/nebo </w:t>
      </w:r>
    </w:p>
    <w:p w:rsidR="001B7E83" w:rsidRPr="00D3075E" w:rsidRDefault="001B7E83" w:rsidP="00517140">
      <w:pPr>
        <w:spacing w:after="60"/>
        <w:ind w:left="1134" w:hanging="431"/>
        <w:jc w:val="both"/>
      </w:pPr>
      <w:r w:rsidRPr="00D3075E">
        <w:t xml:space="preserve">zhotovitel neprovádí </w:t>
      </w:r>
      <w:r w:rsidR="005A4DA6">
        <w:t>D</w:t>
      </w:r>
      <w:r w:rsidRPr="00D3075E">
        <w:t>ílo v požadované kvalitě dle této smlouvy i přesto, že byl na tuto skutečnost objednatelem písemně upozorněn, a v náhradní lhůtě, která nesmí být kratší jak 5 (pět) pracovních dní, vytýkané nedostatky neodstraní.</w:t>
      </w:r>
    </w:p>
    <w:p w:rsidR="001B7E83" w:rsidRPr="00D3075E" w:rsidRDefault="001B7E83" w:rsidP="001B7E83">
      <w:pPr>
        <w:pStyle w:val="Zkladntextodsazen31"/>
        <w:ind w:left="567" w:hanging="567"/>
        <w:rPr>
          <w:sz w:val="24"/>
          <w:szCs w:val="24"/>
        </w:rPr>
      </w:pPr>
    </w:p>
    <w:p w:rsidR="001B7E83" w:rsidRPr="00D3075E" w:rsidRDefault="00D3075E" w:rsidP="00D3075E">
      <w:pPr>
        <w:pStyle w:val="Smlouva"/>
        <w:tabs>
          <w:tab w:val="num" w:pos="709"/>
        </w:tabs>
        <w:spacing w:before="360" w:after="120"/>
        <w:ind w:left="0"/>
        <w:rPr>
          <w:b/>
        </w:rPr>
      </w:pPr>
      <w:r w:rsidRPr="00D3075E">
        <w:rPr>
          <w:b/>
        </w:rPr>
        <w:t xml:space="preserve">OSOBY OPRÁVNĚNÉ ZÚČASTNIT SE JEDNÁNÍ NA STAVBĚ </w:t>
      </w:r>
    </w:p>
    <w:p w:rsidR="00D5091C" w:rsidRDefault="001B7E83" w:rsidP="008B758F">
      <w:pPr>
        <w:pStyle w:val="Smlouva"/>
        <w:numPr>
          <w:ilvl w:val="1"/>
          <w:numId w:val="1"/>
        </w:numPr>
        <w:spacing w:after="60"/>
        <w:ind w:left="709" w:hanging="709"/>
        <w:jc w:val="both"/>
      </w:pPr>
      <w:r w:rsidRPr="00D3075E">
        <w:t xml:space="preserve">Za objednatele </w:t>
      </w:r>
      <w:r w:rsidR="008B758F">
        <w:t>je,</w:t>
      </w:r>
      <w:r w:rsidRPr="00D3075E">
        <w:t xml:space="preserve"> kromě jeho zástupců</w:t>
      </w:r>
      <w:r w:rsidR="008B758F">
        <w:t>,</w:t>
      </w:r>
      <w:r w:rsidRPr="00D3075E">
        <w:t xml:space="preserve"> oprávněn zúčastnit se všech jednání na stavbě:</w:t>
      </w:r>
      <w:r w:rsidR="00D5091C">
        <w:t xml:space="preserve"> Ing. Petr </w:t>
      </w:r>
      <w:proofErr w:type="spellStart"/>
      <w:r w:rsidR="00D5091C">
        <w:t>Sch</w:t>
      </w:r>
      <w:r w:rsidR="008B758F">
        <w:t>ů</w:t>
      </w:r>
      <w:r w:rsidR="00D5091C">
        <w:t>rek</w:t>
      </w:r>
      <w:proofErr w:type="spellEnd"/>
      <w:r w:rsidR="00D5091C">
        <w:t xml:space="preserve">. </w:t>
      </w:r>
    </w:p>
    <w:p w:rsidR="001B7E83" w:rsidRPr="00D3075E" w:rsidRDefault="001B7E83" w:rsidP="008B758F">
      <w:pPr>
        <w:pStyle w:val="Smlouva"/>
        <w:numPr>
          <w:ilvl w:val="1"/>
          <w:numId w:val="1"/>
        </w:numPr>
        <w:spacing w:after="60"/>
        <w:ind w:left="709" w:hanging="709"/>
        <w:jc w:val="both"/>
      </w:pPr>
      <w:r w:rsidRPr="00D3075E">
        <w:t>Objednatel je oprávně</w:t>
      </w:r>
      <w:r w:rsidR="00D5091C">
        <w:t>n pověřit k jednáním a kontrole</w:t>
      </w:r>
      <w:r w:rsidRPr="00D3075E">
        <w:t xml:space="preserve"> na stavbě jeho jménem třetí osobu.</w:t>
      </w:r>
    </w:p>
    <w:p w:rsidR="001B7E83" w:rsidRPr="00D5091C" w:rsidRDefault="001B7E83" w:rsidP="00D5091C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  <w:rPr>
          <w:highlight w:val="yellow"/>
        </w:rPr>
      </w:pPr>
      <w:r w:rsidRPr="00D3075E">
        <w:t>Za zhotovitele je oprávněn se zúčastnit všech jednání na stavbě:</w:t>
      </w:r>
      <w:r w:rsidR="00D5091C" w:rsidRPr="00D5091C">
        <w:rPr>
          <w:highlight w:val="yellow"/>
        </w:rPr>
        <w:t>…………</w:t>
      </w:r>
    </w:p>
    <w:p w:rsidR="001B7E83" w:rsidRPr="00D5091C" w:rsidRDefault="00D3075E" w:rsidP="00D5091C">
      <w:pPr>
        <w:pStyle w:val="Smlouva"/>
        <w:tabs>
          <w:tab w:val="clear" w:pos="5552"/>
        </w:tabs>
        <w:spacing w:before="360" w:after="120"/>
        <w:ind w:left="0"/>
        <w:rPr>
          <w:b/>
        </w:rPr>
      </w:pPr>
      <w:r w:rsidRPr="00D5091C">
        <w:rPr>
          <w:b/>
        </w:rPr>
        <w:t>ZÁVĚREČNÁ USTANOVENÍ</w:t>
      </w:r>
    </w:p>
    <w:p w:rsidR="001B7E83" w:rsidRDefault="001B7E83" w:rsidP="0021235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Tato smlouva je sepsána </w:t>
      </w:r>
      <w:r w:rsidRPr="00335FC3">
        <w:t>v 5-ti</w:t>
      </w:r>
      <w:r w:rsidR="00335FC3">
        <w:t xml:space="preserve"> </w:t>
      </w:r>
      <w:r w:rsidRPr="00335FC3">
        <w:t>vyhotoveních</w:t>
      </w:r>
      <w:r w:rsidR="00375E9C">
        <w:t>,</w:t>
      </w:r>
      <w:r w:rsidRPr="00D3075E">
        <w:t xml:space="preserve"> z nichž objednatel obdrží </w:t>
      </w:r>
      <w:r w:rsidRPr="00335FC3">
        <w:t>3</w:t>
      </w:r>
      <w:r w:rsidRPr="00D3075E">
        <w:t xml:space="preserve"> vyhotovení a zhotovitel </w:t>
      </w:r>
      <w:r w:rsidRPr="00335FC3">
        <w:t>2</w:t>
      </w:r>
      <w:r w:rsidRPr="00D3075E">
        <w:t xml:space="preserve"> vyhotovení. </w:t>
      </w:r>
    </w:p>
    <w:p w:rsidR="00212350" w:rsidRPr="00D3075E" w:rsidRDefault="00212350" w:rsidP="0021235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Tato smlouva nabývá platnosti </w:t>
      </w:r>
      <w:r w:rsidR="00217DA0">
        <w:t xml:space="preserve">a účinnosti </w:t>
      </w:r>
      <w:r w:rsidRPr="00D3075E">
        <w:t>dnem podpisu oprávněnými osobami obou smluvních stran.</w:t>
      </w:r>
    </w:p>
    <w:p w:rsidR="00212350" w:rsidRDefault="00212350" w:rsidP="0021235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212350">
        <w:t>Tato sm</w:t>
      </w:r>
      <w:r>
        <w:t>louva je úplnou dohodou stran a</w:t>
      </w:r>
      <w:r w:rsidRPr="00212350">
        <w:t xml:space="preserve"> je jediným závazným právním ujednáním stran smlouvy ve vztahu k jejímu předmětu a nahrazuje veškerá předchozí ujednání a právní jednání stran smlouvy ve vztahu k předmětu této smlouvy, zejména pak nejsou v právním vztahu mezi stranami dle této smlouvy závazné jakékoli nabídky či jejich </w:t>
      </w:r>
      <w:r w:rsidRPr="00212350">
        <w:lastRenderedPageBreak/>
        <w:t xml:space="preserve">potvrzení, které byly učiněny před uzavřením této </w:t>
      </w:r>
      <w:r>
        <w:t>smlouvy</w:t>
      </w:r>
      <w:r w:rsidR="00375E9C">
        <w:t>,</w:t>
      </w:r>
      <w:r>
        <w:t xml:space="preserve"> vyjma nabídky zhotovitele v rámci výběrového řízení předmětné veřejné zakázky.</w:t>
      </w:r>
    </w:p>
    <w:p w:rsidR="00212350" w:rsidRPr="00D3075E" w:rsidRDefault="00212350" w:rsidP="0021235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 xml:space="preserve">Pozbude-li některé ujednání v této smlouvě platnosti nebo je neproveditelné, zůstávají ostatní ujednání této smlouvy v platnosti. Smluvní strany se v tomto případě </w:t>
      </w:r>
      <w:r w:rsidR="00375E9C">
        <w:t>zavazují bez zbytečného odkladu</w:t>
      </w:r>
      <w:r w:rsidRPr="00D3075E">
        <w:t xml:space="preserve"> neplatné nebo neproveditelné ujednání nahradit takovým, které se nejvíce blíží zamýšlenému účelu </w:t>
      </w:r>
      <w:r w:rsidR="00375E9C">
        <w:t>této smlouvy</w:t>
      </w:r>
      <w:r w:rsidRPr="00D3075E">
        <w:t>.</w:t>
      </w:r>
    </w:p>
    <w:p w:rsidR="001B7E83" w:rsidRDefault="001B7E83" w:rsidP="0021235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Pokud v této smlouvě není výslovně ujednáno jinak, řídí se vztahy objednatele a zhotovitele českým právem, zejména ob</w:t>
      </w:r>
      <w:r w:rsidR="00217DA0">
        <w:t>čanským</w:t>
      </w:r>
      <w:r w:rsidRPr="00D3075E">
        <w:t xml:space="preserve"> zákoníkem č.</w:t>
      </w:r>
      <w:r w:rsidR="002F3CBB">
        <w:t xml:space="preserve"> </w:t>
      </w:r>
      <w:r w:rsidR="00217DA0">
        <w:t>89</w:t>
      </w:r>
      <w:r w:rsidRPr="00D3075E">
        <w:t>/</w:t>
      </w:r>
      <w:r w:rsidR="00217DA0">
        <w:t>2012</w:t>
      </w:r>
      <w:r w:rsidRPr="00D3075E">
        <w:t xml:space="preserve"> Sb. v platném znění. Všechny případné spory, které by mezi objednatelem a zhotovitelem vznikly, se smluvní strany zavazují </w:t>
      </w:r>
      <w:r w:rsidR="00217DA0">
        <w:t xml:space="preserve">přednostně </w:t>
      </w:r>
      <w:r w:rsidRPr="00D3075E">
        <w:t xml:space="preserve">řešit dohodou. Pokud </w:t>
      </w:r>
      <w:r w:rsidR="00217DA0">
        <w:t>taková dohoda není možná</w:t>
      </w:r>
      <w:r w:rsidRPr="00D3075E">
        <w:t xml:space="preserve">, </w:t>
      </w:r>
      <w:r w:rsidR="004E25D5">
        <w:t>tak se strany dohodly, že místně příslušným soudem bude obecný soud objednatele.</w:t>
      </w:r>
    </w:p>
    <w:p w:rsidR="00212350" w:rsidRPr="00D3075E" w:rsidRDefault="00212350" w:rsidP="00212350">
      <w:pPr>
        <w:numPr>
          <w:ilvl w:val="1"/>
          <w:numId w:val="1"/>
        </w:numPr>
        <w:tabs>
          <w:tab w:val="clear" w:pos="1134"/>
          <w:tab w:val="num" w:pos="720"/>
        </w:tabs>
        <w:spacing w:after="60"/>
        <w:ind w:left="720" w:hanging="720"/>
        <w:jc w:val="both"/>
      </w:pPr>
      <w:r w:rsidRPr="00D3075E">
        <w:t>Obě smluvní strany prohlašují, že se seznámily s celým textem smlouvy včetně jej</w:t>
      </w:r>
      <w:r w:rsidR="00322AD1">
        <w:t>í</w:t>
      </w:r>
      <w:r w:rsidRPr="00D3075E">
        <w:t>ch příloh a s celým obsahem smlouvy souhlasí. Současně prohlašují, že tato smlouva nebyla sjednána v tísni ani za jinak jednostranně nevýhodných podmínek.</w:t>
      </w:r>
    </w:p>
    <w:p w:rsidR="00212350" w:rsidRPr="00D3075E" w:rsidRDefault="00212350" w:rsidP="00212350">
      <w:pPr>
        <w:numPr>
          <w:ilvl w:val="0"/>
          <w:numId w:val="0"/>
        </w:numPr>
        <w:ind w:left="720"/>
        <w:jc w:val="both"/>
      </w:pPr>
    </w:p>
    <w:p w:rsidR="00E16899" w:rsidRPr="00D3075E" w:rsidRDefault="00E16899" w:rsidP="00E16899">
      <w:pPr>
        <w:numPr>
          <w:ilvl w:val="0"/>
          <w:numId w:val="0"/>
        </w:numPr>
        <w:jc w:val="both"/>
      </w:pPr>
    </w:p>
    <w:p w:rsidR="00D5091C" w:rsidRPr="00D3075E" w:rsidRDefault="00E16899" w:rsidP="00D5091C">
      <w:pPr>
        <w:numPr>
          <w:ilvl w:val="0"/>
          <w:numId w:val="0"/>
        </w:numPr>
        <w:jc w:val="both"/>
      </w:pPr>
      <w:bookmarkStart w:id="6" w:name="OLE_LINK5"/>
      <w:bookmarkStart w:id="7" w:name="OLE_LINK6"/>
      <w:r w:rsidRPr="00D3075E">
        <w:t>V</w:t>
      </w:r>
      <w:r w:rsidR="002E7688" w:rsidRPr="00D3075E">
        <w:t xml:space="preserve"> Praze </w:t>
      </w:r>
      <w:r w:rsidRPr="00D3075E">
        <w:t xml:space="preserve">dne </w:t>
      </w:r>
      <w:r w:rsidR="00D5091C" w:rsidRPr="00D5091C">
        <w:rPr>
          <w:highlight w:val="yellow"/>
        </w:rPr>
        <w:t>______</w:t>
      </w:r>
      <w:r w:rsidR="002E7688" w:rsidRPr="00D3075E">
        <w:t>201</w:t>
      </w:r>
      <w:r w:rsidR="001B7E83" w:rsidRPr="00D3075E">
        <w:t>7</w:t>
      </w:r>
      <w:r w:rsidR="00D5091C">
        <w:tab/>
      </w:r>
      <w:r w:rsidR="00D5091C">
        <w:tab/>
      </w:r>
      <w:r w:rsidR="00D5091C">
        <w:tab/>
      </w:r>
      <w:r w:rsidR="00D5091C">
        <w:tab/>
      </w:r>
      <w:r w:rsidR="00D5091C" w:rsidRPr="00D3075E">
        <w:t>V </w:t>
      </w:r>
      <w:r w:rsidR="00D5091C" w:rsidRPr="00D5091C">
        <w:rPr>
          <w:highlight w:val="yellow"/>
        </w:rPr>
        <w:t>__________</w:t>
      </w:r>
      <w:r w:rsidR="00D5091C" w:rsidRPr="00D3075E">
        <w:t xml:space="preserve"> dne </w:t>
      </w:r>
      <w:r w:rsidR="00D5091C" w:rsidRPr="00D5091C">
        <w:rPr>
          <w:highlight w:val="yellow"/>
        </w:rPr>
        <w:t>______</w:t>
      </w:r>
      <w:r w:rsidR="00D5091C" w:rsidRPr="00D3075E">
        <w:t>2017</w:t>
      </w:r>
    </w:p>
    <w:p w:rsidR="00E16899" w:rsidRPr="00D3075E" w:rsidRDefault="00E16899" w:rsidP="00E16899">
      <w:pPr>
        <w:numPr>
          <w:ilvl w:val="0"/>
          <w:numId w:val="0"/>
        </w:numPr>
        <w:jc w:val="both"/>
      </w:pPr>
    </w:p>
    <w:bookmarkEnd w:id="6"/>
    <w:bookmarkEnd w:id="7"/>
    <w:p w:rsidR="00E16899" w:rsidRPr="00D3075E" w:rsidRDefault="00E16899" w:rsidP="00E16899">
      <w:pPr>
        <w:numPr>
          <w:ilvl w:val="0"/>
          <w:numId w:val="0"/>
        </w:numPr>
        <w:jc w:val="both"/>
      </w:pPr>
    </w:p>
    <w:p w:rsidR="00E16899" w:rsidRPr="00D3075E" w:rsidRDefault="00E16899" w:rsidP="00E16899">
      <w:pPr>
        <w:numPr>
          <w:ilvl w:val="0"/>
          <w:numId w:val="0"/>
        </w:numPr>
        <w:jc w:val="both"/>
      </w:pPr>
    </w:p>
    <w:p w:rsidR="0052036B" w:rsidRPr="00D3075E" w:rsidRDefault="0052036B" w:rsidP="00E16899">
      <w:pPr>
        <w:numPr>
          <w:ilvl w:val="0"/>
          <w:numId w:val="0"/>
        </w:numPr>
        <w:jc w:val="both"/>
      </w:pPr>
    </w:p>
    <w:p w:rsidR="00E16899" w:rsidRPr="00D3075E" w:rsidRDefault="00E16899" w:rsidP="00E16899">
      <w:pPr>
        <w:numPr>
          <w:ilvl w:val="0"/>
          <w:numId w:val="0"/>
        </w:numPr>
        <w:jc w:val="both"/>
      </w:pPr>
    </w:p>
    <w:p w:rsidR="00E16899" w:rsidRPr="00D3075E" w:rsidRDefault="00E16899" w:rsidP="00E16899">
      <w:pPr>
        <w:numPr>
          <w:ilvl w:val="0"/>
          <w:numId w:val="0"/>
        </w:numPr>
        <w:jc w:val="both"/>
      </w:pPr>
    </w:p>
    <w:p w:rsidR="00E16899" w:rsidRPr="00D3075E" w:rsidRDefault="00F55D96" w:rsidP="00E16899">
      <w:pPr>
        <w:numPr>
          <w:ilvl w:val="0"/>
          <w:numId w:val="0"/>
        </w:numPr>
        <w:jc w:val="both"/>
      </w:pPr>
      <w:r w:rsidRPr="00D3075E">
        <w:t>_______________________</w:t>
      </w:r>
      <w:r w:rsidRPr="00D3075E">
        <w:tab/>
      </w:r>
      <w:r w:rsidRPr="00D3075E">
        <w:tab/>
      </w:r>
      <w:r w:rsidRPr="00D3075E">
        <w:tab/>
      </w:r>
      <w:r w:rsidRPr="00D3075E">
        <w:tab/>
      </w:r>
      <w:r w:rsidR="00E16899" w:rsidRPr="00D3075E">
        <w:t>_________________________</w:t>
      </w:r>
    </w:p>
    <w:p w:rsidR="00737DCF" w:rsidRPr="00D3075E" w:rsidRDefault="00E16899" w:rsidP="00E16899">
      <w:pPr>
        <w:numPr>
          <w:ilvl w:val="0"/>
          <w:numId w:val="0"/>
        </w:numPr>
        <w:jc w:val="both"/>
      </w:pPr>
      <w:r w:rsidRPr="00D3075E">
        <w:t>objednatel</w:t>
      </w:r>
      <w:r w:rsidRPr="00D3075E">
        <w:tab/>
      </w:r>
      <w:r w:rsidRPr="00D3075E">
        <w:tab/>
      </w:r>
      <w:r w:rsidRPr="00D3075E">
        <w:tab/>
      </w:r>
      <w:r w:rsidRPr="00D3075E">
        <w:tab/>
      </w:r>
      <w:r w:rsidRPr="00D3075E">
        <w:tab/>
      </w:r>
      <w:r w:rsidRPr="00D3075E">
        <w:tab/>
      </w:r>
      <w:r w:rsidRPr="00D3075E">
        <w:tab/>
      </w:r>
      <w:r w:rsidR="001B7E83" w:rsidRPr="00D3075E">
        <w:t>zhotovitel</w:t>
      </w:r>
    </w:p>
    <w:p w:rsidR="007B0677" w:rsidRPr="00D3075E" w:rsidRDefault="002E7688" w:rsidP="00D5091C">
      <w:pPr>
        <w:numPr>
          <w:ilvl w:val="0"/>
          <w:numId w:val="0"/>
        </w:numPr>
        <w:jc w:val="both"/>
      </w:pPr>
      <w:r w:rsidRPr="00D3075E">
        <w:tab/>
      </w:r>
      <w:r w:rsidRPr="00D3075E">
        <w:tab/>
      </w:r>
      <w:r w:rsidRPr="00D3075E">
        <w:tab/>
      </w:r>
      <w:r w:rsidRPr="00D3075E">
        <w:tab/>
      </w:r>
      <w:r w:rsidRPr="00D3075E">
        <w:tab/>
      </w:r>
      <w:r w:rsidRPr="00D3075E">
        <w:tab/>
      </w:r>
      <w:r w:rsidRPr="00D3075E">
        <w:tab/>
      </w:r>
      <w:r w:rsidRPr="00D3075E">
        <w:tab/>
      </w:r>
    </w:p>
    <w:p w:rsidR="005C73C3" w:rsidRDefault="005C73C3" w:rsidP="00E9317F">
      <w:pPr>
        <w:numPr>
          <w:ilvl w:val="0"/>
          <w:numId w:val="0"/>
        </w:numPr>
        <w:jc w:val="both"/>
      </w:pPr>
    </w:p>
    <w:p w:rsidR="00217DA0" w:rsidRDefault="00217DA0" w:rsidP="00E9317F">
      <w:pPr>
        <w:numPr>
          <w:ilvl w:val="0"/>
          <w:numId w:val="0"/>
        </w:numPr>
        <w:jc w:val="both"/>
      </w:pPr>
    </w:p>
    <w:p w:rsidR="00217DA0" w:rsidRDefault="00217DA0" w:rsidP="00E9317F">
      <w:pPr>
        <w:numPr>
          <w:ilvl w:val="0"/>
          <w:numId w:val="0"/>
        </w:numPr>
        <w:jc w:val="both"/>
      </w:pPr>
    </w:p>
    <w:p w:rsidR="00217DA0" w:rsidRDefault="00217DA0" w:rsidP="00E9317F">
      <w:pPr>
        <w:numPr>
          <w:ilvl w:val="0"/>
          <w:numId w:val="0"/>
        </w:numPr>
        <w:jc w:val="both"/>
      </w:pPr>
    </w:p>
    <w:p w:rsidR="00217DA0" w:rsidRDefault="00217DA0" w:rsidP="00E9317F">
      <w:pPr>
        <w:numPr>
          <w:ilvl w:val="0"/>
          <w:numId w:val="0"/>
        </w:numPr>
        <w:jc w:val="both"/>
      </w:pPr>
      <w:r>
        <w:t>Přílohy:</w:t>
      </w:r>
    </w:p>
    <w:p w:rsidR="00217DA0" w:rsidRDefault="00217DA0" w:rsidP="00E9317F">
      <w:pPr>
        <w:numPr>
          <w:ilvl w:val="0"/>
          <w:numId w:val="0"/>
        </w:numPr>
        <w:jc w:val="both"/>
      </w:pPr>
    </w:p>
    <w:p w:rsidR="00217DA0" w:rsidRDefault="00217DA0" w:rsidP="00E9317F">
      <w:pPr>
        <w:numPr>
          <w:ilvl w:val="0"/>
          <w:numId w:val="0"/>
        </w:numPr>
        <w:jc w:val="both"/>
      </w:pPr>
      <w:r>
        <w:t>Příloha č. 1:</w:t>
      </w:r>
      <w:r w:rsidR="00322AD1">
        <w:t>P</w:t>
      </w:r>
      <w:r w:rsidR="00322AD1" w:rsidRPr="00D3075E">
        <w:t>rojektov</w:t>
      </w:r>
      <w:r w:rsidR="00322AD1">
        <w:t>á</w:t>
      </w:r>
      <w:r w:rsidR="00322AD1" w:rsidRPr="00D3075E">
        <w:t xml:space="preserve"> dokumentac</w:t>
      </w:r>
      <w:r w:rsidR="00322AD1">
        <w:t>e</w:t>
      </w:r>
      <w:r w:rsidR="00322AD1" w:rsidRPr="00D3075E">
        <w:t xml:space="preserve"> pro územní řízení, </w:t>
      </w:r>
      <w:r w:rsidR="00322AD1">
        <w:t>j</w:t>
      </w:r>
      <w:r w:rsidR="00B20BF0">
        <w:t>e</w:t>
      </w:r>
      <w:r w:rsidR="00322AD1">
        <w:t xml:space="preserve">ž </w:t>
      </w:r>
      <w:r w:rsidR="00322AD1" w:rsidRPr="00D3075E">
        <w:t>zpracova</w:t>
      </w:r>
      <w:r w:rsidR="00322AD1">
        <w:t>la</w:t>
      </w:r>
      <w:r w:rsidR="00322AD1" w:rsidRPr="00D3075E">
        <w:t xml:space="preserve"> společnost ABCD Studio, s.r.o., Paříkova 910/11a, 190 00 Praha 9, IČO: 22794107</w:t>
      </w:r>
    </w:p>
    <w:p w:rsidR="00217DA0" w:rsidRPr="00D3075E" w:rsidRDefault="00217DA0" w:rsidP="00E9317F">
      <w:pPr>
        <w:numPr>
          <w:ilvl w:val="0"/>
          <w:numId w:val="0"/>
        </w:numPr>
        <w:jc w:val="both"/>
      </w:pPr>
      <w:r>
        <w:t>Příloha č. 2:</w:t>
      </w:r>
      <w:r w:rsidR="00322AD1">
        <w:t>Ú</w:t>
      </w:r>
      <w:r w:rsidR="00322AD1" w:rsidRPr="00D3075E">
        <w:t xml:space="preserve">zemní rozhodnutí </w:t>
      </w:r>
      <w:r w:rsidR="00322AD1">
        <w:t xml:space="preserve"> (vydané …………. dne ………….. pod č.j. …………….) </w:t>
      </w:r>
      <w:r w:rsidR="00322AD1" w:rsidRPr="00D3075E">
        <w:t>a vyjádření dotčených orgánů</w:t>
      </w:r>
      <w:r w:rsidR="00322AD1">
        <w:t xml:space="preserve"> (a to ………………. ze dne ……………….., …………………… ze dne ………………….) </w:t>
      </w:r>
    </w:p>
    <w:sectPr w:rsidR="00217DA0" w:rsidRPr="00D3075E" w:rsidSect="00B64F8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B1" w:rsidRDefault="00F51AB1">
      <w:r>
        <w:separator/>
      </w:r>
    </w:p>
  </w:endnote>
  <w:endnote w:type="continuationSeparator" w:id="0">
    <w:p w:rsidR="00F51AB1" w:rsidRDefault="00F5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62" w:rsidRDefault="007432E7" w:rsidP="0098639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E3A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A62">
      <w:rPr>
        <w:rStyle w:val="slostrnky"/>
        <w:noProof/>
      </w:rPr>
      <w:t>12</w:t>
    </w:r>
    <w:r>
      <w:rPr>
        <w:rStyle w:val="slostrnky"/>
      </w:rPr>
      <w:fldChar w:fldCharType="end"/>
    </w:r>
  </w:p>
  <w:p w:rsidR="006E3A62" w:rsidRDefault="006E3A62" w:rsidP="0098639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62" w:rsidRDefault="006E3A62" w:rsidP="004D6C23">
    <w:pPr>
      <w:pStyle w:val="Zpat"/>
      <w:numPr>
        <w:ilvl w:val="0"/>
        <w:numId w:val="0"/>
      </w:numPr>
      <w:ind w:left="288" w:right="360"/>
    </w:pPr>
    <w:r>
      <w:tab/>
      <w:t xml:space="preserve">strana </w:t>
    </w:r>
    <w:r w:rsidR="007432E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432E7">
      <w:rPr>
        <w:rStyle w:val="slostrnky"/>
      </w:rPr>
      <w:fldChar w:fldCharType="separate"/>
    </w:r>
    <w:r w:rsidR="007379DB">
      <w:rPr>
        <w:rStyle w:val="slostrnky"/>
        <w:noProof/>
      </w:rPr>
      <w:t>11</w:t>
    </w:r>
    <w:r w:rsidR="007432E7">
      <w:rPr>
        <w:rStyle w:val="slostrnky"/>
      </w:rPr>
      <w:fldChar w:fldCharType="end"/>
    </w:r>
    <w:r>
      <w:rPr>
        <w:rStyle w:val="slostrnky"/>
      </w:rPr>
      <w:t xml:space="preserve"> z </w:t>
    </w:r>
    <w:r w:rsidR="007432E7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7432E7">
      <w:rPr>
        <w:rStyle w:val="slostrnky"/>
      </w:rPr>
      <w:fldChar w:fldCharType="separate"/>
    </w:r>
    <w:r w:rsidR="007379DB">
      <w:rPr>
        <w:rStyle w:val="slostrnky"/>
        <w:noProof/>
      </w:rPr>
      <w:t>11</w:t>
    </w:r>
    <w:r w:rsidR="007432E7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B1" w:rsidRDefault="00F51AB1">
      <w:r>
        <w:separator/>
      </w:r>
    </w:p>
  </w:footnote>
  <w:footnote w:type="continuationSeparator" w:id="0">
    <w:p w:rsidR="00F51AB1" w:rsidRDefault="00F5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62" w:rsidRPr="00551D57" w:rsidRDefault="006E3A62" w:rsidP="00551D57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2826437"/>
    <w:multiLevelType w:val="hybridMultilevel"/>
    <w:tmpl w:val="AB6E0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67"/>
    <w:multiLevelType w:val="hybridMultilevel"/>
    <w:tmpl w:val="9FE6CF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8FA"/>
    <w:multiLevelType w:val="multilevel"/>
    <w:tmpl w:val="DC5EA1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8F3AEC"/>
    <w:multiLevelType w:val="multilevel"/>
    <w:tmpl w:val="7D3A94A2"/>
    <w:lvl w:ilvl="0">
      <w:start w:val="1"/>
      <w:numFmt w:val="upperRoman"/>
      <w:pStyle w:val="Smlouva"/>
      <w:lvlText w:val="%1."/>
      <w:lvlJc w:val="left"/>
      <w:pPr>
        <w:tabs>
          <w:tab w:val="num" w:pos="5552"/>
        </w:tabs>
        <w:ind w:left="4112" w:firstLine="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>
      <w:start w:val="1"/>
      <w:numFmt w:val="ordinal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trike w:val="0"/>
        <w:color w:val="auto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4402"/>
        </w:tabs>
        <w:ind w:left="4402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24CB45BE"/>
    <w:multiLevelType w:val="multilevel"/>
    <w:tmpl w:val="558411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353454CB"/>
    <w:multiLevelType w:val="multilevel"/>
    <w:tmpl w:val="7ED6651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68956D8"/>
    <w:multiLevelType w:val="hybridMultilevel"/>
    <w:tmpl w:val="A9EEB8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634CF"/>
    <w:multiLevelType w:val="singleLevel"/>
    <w:tmpl w:val="9C9A581E"/>
    <w:lvl w:ilvl="0">
      <w:start w:val="1"/>
      <w:numFmt w:val="bullet"/>
      <w:pStyle w:val="Odsazen2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1" w15:restartNumberingAfterBreak="0">
    <w:nsid w:val="714E0156"/>
    <w:multiLevelType w:val="multilevel"/>
    <w:tmpl w:val="D61C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11"/>
  </w:num>
  <w:num w:numId="39">
    <w:abstractNumId w:val="9"/>
  </w:num>
  <w:num w:numId="40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CF"/>
    <w:rsid w:val="00007D3D"/>
    <w:rsid w:val="00023B20"/>
    <w:rsid w:val="000324DC"/>
    <w:rsid w:val="000327E1"/>
    <w:rsid w:val="00034B87"/>
    <w:rsid w:val="000378C1"/>
    <w:rsid w:val="00042545"/>
    <w:rsid w:val="00045CF6"/>
    <w:rsid w:val="000555F9"/>
    <w:rsid w:val="000617F0"/>
    <w:rsid w:val="0007238D"/>
    <w:rsid w:val="00075C74"/>
    <w:rsid w:val="00076731"/>
    <w:rsid w:val="000A03CF"/>
    <w:rsid w:val="000A22A3"/>
    <w:rsid w:val="000A7755"/>
    <w:rsid w:val="000C2C6E"/>
    <w:rsid w:val="000D297C"/>
    <w:rsid w:val="000E2C6E"/>
    <w:rsid w:val="000F0C42"/>
    <w:rsid w:val="000F174A"/>
    <w:rsid w:val="000F714E"/>
    <w:rsid w:val="0010577D"/>
    <w:rsid w:val="001133A0"/>
    <w:rsid w:val="001149FE"/>
    <w:rsid w:val="00114F55"/>
    <w:rsid w:val="00120206"/>
    <w:rsid w:val="0012362F"/>
    <w:rsid w:val="00131392"/>
    <w:rsid w:val="00134518"/>
    <w:rsid w:val="00134978"/>
    <w:rsid w:val="00146129"/>
    <w:rsid w:val="00151EAC"/>
    <w:rsid w:val="00152438"/>
    <w:rsid w:val="00156510"/>
    <w:rsid w:val="0015769E"/>
    <w:rsid w:val="0017711C"/>
    <w:rsid w:val="00187D0C"/>
    <w:rsid w:val="001A4E1B"/>
    <w:rsid w:val="001B5DEA"/>
    <w:rsid w:val="001B7E83"/>
    <w:rsid w:val="001C0B01"/>
    <w:rsid w:val="001C7278"/>
    <w:rsid w:val="001E01CB"/>
    <w:rsid w:val="001E0A66"/>
    <w:rsid w:val="001E2B03"/>
    <w:rsid w:val="001E5DF2"/>
    <w:rsid w:val="001E6E1D"/>
    <w:rsid w:val="001E74E6"/>
    <w:rsid w:val="001F287C"/>
    <w:rsid w:val="00207E42"/>
    <w:rsid w:val="00212350"/>
    <w:rsid w:val="00217DA0"/>
    <w:rsid w:val="00232BB7"/>
    <w:rsid w:val="00233867"/>
    <w:rsid w:val="00240D52"/>
    <w:rsid w:val="00251333"/>
    <w:rsid w:val="00275371"/>
    <w:rsid w:val="00276CA0"/>
    <w:rsid w:val="00283C2F"/>
    <w:rsid w:val="00294CE4"/>
    <w:rsid w:val="00294CFB"/>
    <w:rsid w:val="00295185"/>
    <w:rsid w:val="002B3B76"/>
    <w:rsid w:val="002B3C0A"/>
    <w:rsid w:val="002C6DEA"/>
    <w:rsid w:val="002D074B"/>
    <w:rsid w:val="002D514B"/>
    <w:rsid w:val="002D78E1"/>
    <w:rsid w:val="002E144D"/>
    <w:rsid w:val="002E2A89"/>
    <w:rsid w:val="002E7688"/>
    <w:rsid w:val="002F3CBB"/>
    <w:rsid w:val="003007E3"/>
    <w:rsid w:val="00312BA0"/>
    <w:rsid w:val="00314FE0"/>
    <w:rsid w:val="00315A90"/>
    <w:rsid w:val="00317644"/>
    <w:rsid w:val="00322AD1"/>
    <w:rsid w:val="0033470E"/>
    <w:rsid w:val="00335FC3"/>
    <w:rsid w:val="0034608C"/>
    <w:rsid w:val="00347346"/>
    <w:rsid w:val="003505F9"/>
    <w:rsid w:val="00350D7F"/>
    <w:rsid w:val="00350FFE"/>
    <w:rsid w:val="00354B42"/>
    <w:rsid w:val="00360F88"/>
    <w:rsid w:val="003611F4"/>
    <w:rsid w:val="00363300"/>
    <w:rsid w:val="0037102A"/>
    <w:rsid w:val="00372B87"/>
    <w:rsid w:val="0037586F"/>
    <w:rsid w:val="00375E9C"/>
    <w:rsid w:val="003B5D6B"/>
    <w:rsid w:val="003C2ACB"/>
    <w:rsid w:val="003C2FCC"/>
    <w:rsid w:val="003C6211"/>
    <w:rsid w:val="003C6D14"/>
    <w:rsid w:val="003D009F"/>
    <w:rsid w:val="003D17BD"/>
    <w:rsid w:val="003D1CFA"/>
    <w:rsid w:val="003D2CF8"/>
    <w:rsid w:val="003D7E54"/>
    <w:rsid w:val="003E46B5"/>
    <w:rsid w:val="003E5670"/>
    <w:rsid w:val="003E71F4"/>
    <w:rsid w:val="0040270D"/>
    <w:rsid w:val="00420AC6"/>
    <w:rsid w:val="004271F3"/>
    <w:rsid w:val="00430531"/>
    <w:rsid w:val="00450BCF"/>
    <w:rsid w:val="00454852"/>
    <w:rsid w:val="004562C8"/>
    <w:rsid w:val="004657B6"/>
    <w:rsid w:val="004666E1"/>
    <w:rsid w:val="00466F6F"/>
    <w:rsid w:val="00467DCE"/>
    <w:rsid w:val="00495950"/>
    <w:rsid w:val="004A7EB4"/>
    <w:rsid w:val="004D172B"/>
    <w:rsid w:val="004D6C23"/>
    <w:rsid w:val="004E25D5"/>
    <w:rsid w:val="004E3E94"/>
    <w:rsid w:val="004F181B"/>
    <w:rsid w:val="004F1AF4"/>
    <w:rsid w:val="004F212D"/>
    <w:rsid w:val="004F22D0"/>
    <w:rsid w:val="004F2CA5"/>
    <w:rsid w:val="00502F52"/>
    <w:rsid w:val="0051238D"/>
    <w:rsid w:val="00517140"/>
    <w:rsid w:val="0052036B"/>
    <w:rsid w:val="00524B6D"/>
    <w:rsid w:val="00527F4D"/>
    <w:rsid w:val="00533D94"/>
    <w:rsid w:val="005446BA"/>
    <w:rsid w:val="00551D57"/>
    <w:rsid w:val="0055397A"/>
    <w:rsid w:val="00561E13"/>
    <w:rsid w:val="00562EA1"/>
    <w:rsid w:val="00570574"/>
    <w:rsid w:val="0057282A"/>
    <w:rsid w:val="00582F52"/>
    <w:rsid w:val="00583247"/>
    <w:rsid w:val="005837F8"/>
    <w:rsid w:val="00583D2C"/>
    <w:rsid w:val="00584AE3"/>
    <w:rsid w:val="00584C6F"/>
    <w:rsid w:val="005862B6"/>
    <w:rsid w:val="0059019A"/>
    <w:rsid w:val="00592747"/>
    <w:rsid w:val="0059576B"/>
    <w:rsid w:val="0059640C"/>
    <w:rsid w:val="0059663E"/>
    <w:rsid w:val="005A3BC2"/>
    <w:rsid w:val="005A4DA6"/>
    <w:rsid w:val="005A617C"/>
    <w:rsid w:val="005B158E"/>
    <w:rsid w:val="005B1DA9"/>
    <w:rsid w:val="005B5616"/>
    <w:rsid w:val="005C4446"/>
    <w:rsid w:val="005C73C3"/>
    <w:rsid w:val="005D2008"/>
    <w:rsid w:val="005F04A8"/>
    <w:rsid w:val="00600FF1"/>
    <w:rsid w:val="00603928"/>
    <w:rsid w:val="00610379"/>
    <w:rsid w:val="006124E7"/>
    <w:rsid w:val="00615FC6"/>
    <w:rsid w:val="00625EEB"/>
    <w:rsid w:val="006359EF"/>
    <w:rsid w:val="0063607C"/>
    <w:rsid w:val="00657189"/>
    <w:rsid w:val="00665F4F"/>
    <w:rsid w:val="0067103A"/>
    <w:rsid w:val="00673853"/>
    <w:rsid w:val="00675AFF"/>
    <w:rsid w:val="00686530"/>
    <w:rsid w:val="006978E0"/>
    <w:rsid w:val="006A3F68"/>
    <w:rsid w:val="006A60AD"/>
    <w:rsid w:val="006B019C"/>
    <w:rsid w:val="006B120F"/>
    <w:rsid w:val="006B1D5B"/>
    <w:rsid w:val="006B311D"/>
    <w:rsid w:val="006C4CB2"/>
    <w:rsid w:val="006C7984"/>
    <w:rsid w:val="006D565A"/>
    <w:rsid w:val="006D6700"/>
    <w:rsid w:val="006D739C"/>
    <w:rsid w:val="006D7993"/>
    <w:rsid w:val="006E3A62"/>
    <w:rsid w:val="006F1CD8"/>
    <w:rsid w:val="006F2012"/>
    <w:rsid w:val="006F5AEC"/>
    <w:rsid w:val="006F74ED"/>
    <w:rsid w:val="00717F0E"/>
    <w:rsid w:val="007213FC"/>
    <w:rsid w:val="00721814"/>
    <w:rsid w:val="0072274B"/>
    <w:rsid w:val="0072293C"/>
    <w:rsid w:val="00725584"/>
    <w:rsid w:val="00727C06"/>
    <w:rsid w:val="007305BB"/>
    <w:rsid w:val="007315A2"/>
    <w:rsid w:val="00731A02"/>
    <w:rsid w:val="00732856"/>
    <w:rsid w:val="007379DB"/>
    <w:rsid w:val="00737DCF"/>
    <w:rsid w:val="007432E7"/>
    <w:rsid w:val="00753AB7"/>
    <w:rsid w:val="00754BCE"/>
    <w:rsid w:val="00756412"/>
    <w:rsid w:val="007724DC"/>
    <w:rsid w:val="00784EAD"/>
    <w:rsid w:val="00784EF7"/>
    <w:rsid w:val="0078682E"/>
    <w:rsid w:val="00786897"/>
    <w:rsid w:val="00786B71"/>
    <w:rsid w:val="00787BE6"/>
    <w:rsid w:val="00791818"/>
    <w:rsid w:val="00793ECD"/>
    <w:rsid w:val="007B0677"/>
    <w:rsid w:val="007B7CBF"/>
    <w:rsid w:val="007C0456"/>
    <w:rsid w:val="007C7041"/>
    <w:rsid w:val="007E21BB"/>
    <w:rsid w:val="007E2234"/>
    <w:rsid w:val="00805A34"/>
    <w:rsid w:val="008103AD"/>
    <w:rsid w:val="0081202C"/>
    <w:rsid w:val="00822189"/>
    <w:rsid w:val="00822DC0"/>
    <w:rsid w:val="008234A9"/>
    <w:rsid w:val="0084532F"/>
    <w:rsid w:val="00854206"/>
    <w:rsid w:val="00870013"/>
    <w:rsid w:val="00874DAA"/>
    <w:rsid w:val="00881D6D"/>
    <w:rsid w:val="00886403"/>
    <w:rsid w:val="0089402B"/>
    <w:rsid w:val="008B67C6"/>
    <w:rsid w:val="008B758F"/>
    <w:rsid w:val="008C4410"/>
    <w:rsid w:val="008D2745"/>
    <w:rsid w:val="008D5F0C"/>
    <w:rsid w:val="008E57A5"/>
    <w:rsid w:val="00902F37"/>
    <w:rsid w:val="00920C24"/>
    <w:rsid w:val="0092347A"/>
    <w:rsid w:val="009468BA"/>
    <w:rsid w:val="0095098E"/>
    <w:rsid w:val="00950AE6"/>
    <w:rsid w:val="009642FF"/>
    <w:rsid w:val="00964B64"/>
    <w:rsid w:val="00965AFA"/>
    <w:rsid w:val="009676AB"/>
    <w:rsid w:val="00977C85"/>
    <w:rsid w:val="00981296"/>
    <w:rsid w:val="00983565"/>
    <w:rsid w:val="0098639F"/>
    <w:rsid w:val="009A3046"/>
    <w:rsid w:val="009A31B9"/>
    <w:rsid w:val="009A56EA"/>
    <w:rsid w:val="009B250A"/>
    <w:rsid w:val="009B28B1"/>
    <w:rsid w:val="009C2524"/>
    <w:rsid w:val="009C3847"/>
    <w:rsid w:val="009D6454"/>
    <w:rsid w:val="009D704F"/>
    <w:rsid w:val="009E0393"/>
    <w:rsid w:val="009E06FB"/>
    <w:rsid w:val="009F042F"/>
    <w:rsid w:val="009F6647"/>
    <w:rsid w:val="00A02F1A"/>
    <w:rsid w:val="00A06265"/>
    <w:rsid w:val="00A10E42"/>
    <w:rsid w:val="00A12CBB"/>
    <w:rsid w:val="00A17D71"/>
    <w:rsid w:val="00A342B8"/>
    <w:rsid w:val="00A37EB4"/>
    <w:rsid w:val="00A43515"/>
    <w:rsid w:val="00A454E7"/>
    <w:rsid w:val="00A505F8"/>
    <w:rsid w:val="00A576FD"/>
    <w:rsid w:val="00A70B87"/>
    <w:rsid w:val="00A740AE"/>
    <w:rsid w:val="00A86148"/>
    <w:rsid w:val="00A921CD"/>
    <w:rsid w:val="00AA15A7"/>
    <w:rsid w:val="00AB52E1"/>
    <w:rsid w:val="00AB6A20"/>
    <w:rsid w:val="00AC16D0"/>
    <w:rsid w:val="00AC3ECB"/>
    <w:rsid w:val="00AC458B"/>
    <w:rsid w:val="00AD04BD"/>
    <w:rsid w:val="00AD2678"/>
    <w:rsid w:val="00AE46A2"/>
    <w:rsid w:val="00AF4C1D"/>
    <w:rsid w:val="00AF5EDA"/>
    <w:rsid w:val="00B20BF0"/>
    <w:rsid w:val="00B21C99"/>
    <w:rsid w:val="00B257AA"/>
    <w:rsid w:val="00B4221D"/>
    <w:rsid w:val="00B42C4C"/>
    <w:rsid w:val="00B54081"/>
    <w:rsid w:val="00B63D33"/>
    <w:rsid w:val="00B64F89"/>
    <w:rsid w:val="00B6586D"/>
    <w:rsid w:val="00B766DF"/>
    <w:rsid w:val="00B80005"/>
    <w:rsid w:val="00B825B8"/>
    <w:rsid w:val="00B838FD"/>
    <w:rsid w:val="00B90F7F"/>
    <w:rsid w:val="00B96CE6"/>
    <w:rsid w:val="00B971FB"/>
    <w:rsid w:val="00B972C1"/>
    <w:rsid w:val="00BA15C3"/>
    <w:rsid w:val="00BB1AD3"/>
    <w:rsid w:val="00BB43AA"/>
    <w:rsid w:val="00BC0267"/>
    <w:rsid w:val="00BC1354"/>
    <w:rsid w:val="00BC23CB"/>
    <w:rsid w:val="00BD7550"/>
    <w:rsid w:val="00BE312E"/>
    <w:rsid w:val="00BF10DD"/>
    <w:rsid w:val="00C01FC5"/>
    <w:rsid w:val="00C0231F"/>
    <w:rsid w:val="00C03EEB"/>
    <w:rsid w:val="00C1089F"/>
    <w:rsid w:val="00C1275D"/>
    <w:rsid w:val="00C35789"/>
    <w:rsid w:val="00C47A2C"/>
    <w:rsid w:val="00C53411"/>
    <w:rsid w:val="00C5461A"/>
    <w:rsid w:val="00C56A13"/>
    <w:rsid w:val="00C67B50"/>
    <w:rsid w:val="00C7399E"/>
    <w:rsid w:val="00C956DC"/>
    <w:rsid w:val="00CA29D5"/>
    <w:rsid w:val="00CA71BB"/>
    <w:rsid w:val="00CB3C9D"/>
    <w:rsid w:val="00CB3F94"/>
    <w:rsid w:val="00CC5364"/>
    <w:rsid w:val="00CE000A"/>
    <w:rsid w:val="00CE66CD"/>
    <w:rsid w:val="00CF0335"/>
    <w:rsid w:val="00CF05DE"/>
    <w:rsid w:val="00D0482A"/>
    <w:rsid w:val="00D05F38"/>
    <w:rsid w:val="00D10AB5"/>
    <w:rsid w:val="00D15631"/>
    <w:rsid w:val="00D25E42"/>
    <w:rsid w:val="00D3075E"/>
    <w:rsid w:val="00D30F54"/>
    <w:rsid w:val="00D42A55"/>
    <w:rsid w:val="00D43A43"/>
    <w:rsid w:val="00D5091C"/>
    <w:rsid w:val="00D60205"/>
    <w:rsid w:val="00D772E6"/>
    <w:rsid w:val="00D81730"/>
    <w:rsid w:val="00D82438"/>
    <w:rsid w:val="00D84FFB"/>
    <w:rsid w:val="00D8794D"/>
    <w:rsid w:val="00DA512D"/>
    <w:rsid w:val="00DA5E06"/>
    <w:rsid w:val="00DB06BB"/>
    <w:rsid w:val="00DC1ACD"/>
    <w:rsid w:val="00DC4D4D"/>
    <w:rsid w:val="00DD755C"/>
    <w:rsid w:val="00DE2681"/>
    <w:rsid w:val="00DF4E05"/>
    <w:rsid w:val="00DF5B44"/>
    <w:rsid w:val="00E041C3"/>
    <w:rsid w:val="00E05AE2"/>
    <w:rsid w:val="00E1644B"/>
    <w:rsid w:val="00E16899"/>
    <w:rsid w:val="00E312C6"/>
    <w:rsid w:val="00E33BDA"/>
    <w:rsid w:val="00E3535E"/>
    <w:rsid w:val="00E37C26"/>
    <w:rsid w:val="00E51FCE"/>
    <w:rsid w:val="00E85A49"/>
    <w:rsid w:val="00E90DB7"/>
    <w:rsid w:val="00E91F0E"/>
    <w:rsid w:val="00E9317F"/>
    <w:rsid w:val="00EA26B7"/>
    <w:rsid w:val="00EA491C"/>
    <w:rsid w:val="00EB458F"/>
    <w:rsid w:val="00EC0C0A"/>
    <w:rsid w:val="00EC457A"/>
    <w:rsid w:val="00EC7AE5"/>
    <w:rsid w:val="00ED51DE"/>
    <w:rsid w:val="00ED78CB"/>
    <w:rsid w:val="00EF7322"/>
    <w:rsid w:val="00F00CB6"/>
    <w:rsid w:val="00F03EC1"/>
    <w:rsid w:val="00F14AAA"/>
    <w:rsid w:val="00F26706"/>
    <w:rsid w:val="00F30D4D"/>
    <w:rsid w:val="00F33D04"/>
    <w:rsid w:val="00F35F57"/>
    <w:rsid w:val="00F377E6"/>
    <w:rsid w:val="00F51AB1"/>
    <w:rsid w:val="00F55D96"/>
    <w:rsid w:val="00F63A10"/>
    <w:rsid w:val="00F674E9"/>
    <w:rsid w:val="00F677AB"/>
    <w:rsid w:val="00F72C55"/>
    <w:rsid w:val="00F73899"/>
    <w:rsid w:val="00F81988"/>
    <w:rsid w:val="00F82A6B"/>
    <w:rsid w:val="00FA3BA7"/>
    <w:rsid w:val="00FA4A1D"/>
    <w:rsid w:val="00FB024C"/>
    <w:rsid w:val="00FB1BDA"/>
    <w:rsid w:val="00FB24B7"/>
    <w:rsid w:val="00FB637E"/>
    <w:rsid w:val="00FD7780"/>
    <w:rsid w:val="00FE49D9"/>
    <w:rsid w:val="00FF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D24B0"/>
  <w15:docId w15:val="{CC6241C5-8B9E-4ECA-A901-971F05D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B64F89"/>
    <w:pPr>
      <w:numPr>
        <w:ilvl w:val="2"/>
        <w:numId w:val="1"/>
      </w:numPr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9317F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317F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9317F"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9317F"/>
    <w:pPr>
      <w:numPr>
        <w:ilvl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9317F"/>
    <w:pPr>
      <w:numPr>
        <w:ilvl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9317F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7DCF"/>
    <w:pPr>
      <w:tabs>
        <w:tab w:val="num" w:pos="3267"/>
      </w:tabs>
      <w:ind w:left="3267"/>
    </w:pPr>
    <w:rPr>
      <w:snapToGrid w:val="0"/>
      <w:color w:val="000000"/>
      <w:szCs w:val="20"/>
    </w:rPr>
  </w:style>
  <w:style w:type="paragraph" w:styleId="Zkladntextodsazen2">
    <w:name w:val="Body Text Indent 2"/>
    <w:basedOn w:val="Normln"/>
    <w:rsid w:val="00737DCF"/>
    <w:pPr>
      <w:ind w:left="708"/>
    </w:pPr>
    <w:rPr>
      <w:rFonts w:ascii="Arial" w:hAnsi="Arial" w:cs="Arial"/>
    </w:rPr>
  </w:style>
  <w:style w:type="paragraph" w:styleId="Zpat">
    <w:name w:val="footer"/>
    <w:basedOn w:val="Normln"/>
    <w:rsid w:val="00737DC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737DCF"/>
  </w:style>
  <w:style w:type="paragraph" w:styleId="Zhlav">
    <w:name w:val="header"/>
    <w:basedOn w:val="Normln"/>
    <w:rsid w:val="00737DCF"/>
    <w:pPr>
      <w:tabs>
        <w:tab w:val="center" w:pos="4536"/>
        <w:tab w:val="right" w:pos="9072"/>
      </w:tabs>
    </w:pPr>
  </w:style>
  <w:style w:type="paragraph" w:customStyle="1" w:styleId="Smlouva">
    <w:name w:val="Smlouva"/>
    <w:basedOn w:val="Normln"/>
    <w:rsid w:val="00E9317F"/>
    <w:pPr>
      <w:numPr>
        <w:ilvl w:val="0"/>
      </w:numPr>
    </w:pPr>
  </w:style>
  <w:style w:type="paragraph" w:styleId="Zkladntext3">
    <w:name w:val="Body Text 3"/>
    <w:basedOn w:val="Normln"/>
    <w:rsid w:val="00042545"/>
    <w:pPr>
      <w:numPr>
        <w:ilvl w:val="0"/>
        <w:numId w:val="0"/>
      </w:numPr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72293C"/>
    <w:pPr>
      <w:numPr>
        <w:ilvl w:val="0"/>
        <w:numId w:val="0"/>
      </w:numPr>
      <w:suppressAutoHyphens/>
      <w:ind w:left="709" w:hanging="709"/>
      <w:jc w:val="both"/>
    </w:pPr>
    <w:rPr>
      <w:sz w:val="22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72293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93C"/>
    <w:rPr>
      <w:sz w:val="24"/>
      <w:szCs w:val="24"/>
    </w:rPr>
  </w:style>
  <w:style w:type="paragraph" w:customStyle="1" w:styleId="Zkladntext21">
    <w:name w:val="Základní text 21"/>
    <w:basedOn w:val="Normln"/>
    <w:rsid w:val="004666E1"/>
    <w:pPr>
      <w:numPr>
        <w:ilvl w:val="0"/>
        <w:numId w:val="0"/>
      </w:numPr>
      <w:suppressAutoHyphens/>
      <w:spacing w:after="120" w:line="480" w:lineRule="auto"/>
    </w:pPr>
    <w:rPr>
      <w:sz w:val="20"/>
      <w:szCs w:val="20"/>
      <w:lang w:eastAsia="ar-SA"/>
    </w:rPr>
  </w:style>
  <w:style w:type="character" w:styleId="Hypertextovodkaz">
    <w:name w:val="Hyperlink"/>
    <w:rsid w:val="00232B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6E1D"/>
  </w:style>
  <w:style w:type="character" w:styleId="Odkaznakoment">
    <w:name w:val="annotation reference"/>
    <w:semiHidden/>
    <w:rsid w:val="00B766DF"/>
    <w:rPr>
      <w:sz w:val="16"/>
      <w:szCs w:val="16"/>
    </w:rPr>
  </w:style>
  <w:style w:type="paragraph" w:styleId="Textkomente">
    <w:name w:val="annotation text"/>
    <w:basedOn w:val="Normln"/>
    <w:semiHidden/>
    <w:rsid w:val="00B766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66DF"/>
    <w:rPr>
      <w:b/>
      <w:bCs/>
    </w:rPr>
  </w:style>
  <w:style w:type="paragraph" w:styleId="Textbubliny">
    <w:name w:val="Balloon Text"/>
    <w:basedOn w:val="Normln"/>
    <w:semiHidden/>
    <w:rsid w:val="00B766DF"/>
    <w:rPr>
      <w:rFonts w:ascii="Tahoma" w:hAnsi="Tahoma" w:cs="Tahoma"/>
      <w:sz w:val="16"/>
      <w:szCs w:val="16"/>
    </w:rPr>
  </w:style>
  <w:style w:type="paragraph" w:customStyle="1" w:styleId="Odsazen2">
    <w:name w:val="Odsazení 2"/>
    <w:basedOn w:val="Normln"/>
    <w:autoRedefine/>
    <w:rsid w:val="006B019C"/>
    <w:pPr>
      <w:widowControl w:val="0"/>
      <w:numPr>
        <w:ilvl w:val="0"/>
        <w:numId w:val="15"/>
      </w:num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1E74E6"/>
    <w:rPr>
      <w:snapToGrid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3998</Words>
  <Characters>23591</Characters>
  <Application>Microsoft Office Word</Application>
  <DocSecurity>0</DocSecurity>
  <Lines>196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OBCHODNÍ PODMÍNKY</vt:lpstr>
      <vt:lpstr>OBCHODNÍ PODMÍNKY</vt:lpstr>
    </vt:vector>
  </TitlesOfParts>
  <Company>HP</Company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AK</dc:creator>
  <cp:lastModifiedBy>Petr Šiška</cp:lastModifiedBy>
  <cp:revision>3</cp:revision>
  <cp:lastPrinted>2017-05-09T13:39:00Z</cp:lastPrinted>
  <dcterms:created xsi:type="dcterms:W3CDTF">2017-05-15T11:59:00Z</dcterms:created>
  <dcterms:modified xsi:type="dcterms:W3CDTF">2017-05-15T13:17:00Z</dcterms:modified>
</cp:coreProperties>
</file>